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3CD3" w14:textId="3CE4C7E6" w:rsidR="00DD1E47" w:rsidRDefault="00DD1E47" w:rsidP="006771E8">
      <w:pPr>
        <w:pStyle w:val="BodyText"/>
      </w:pPr>
    </w:p>
    <w:p w14:paraId="2FD5A071" w14:textId="77777777" w:rsidR="00292B80" w:rsidRDefault="00292B80" w:rsidP="006771E8">
      <w:pPr>
        <w:pStyle w:val="BodyText"/>
      </w:pPr>
    </w:p>
    <w:p w14:paraId="4A724AE4" w14:textId="025F54E6" w:rsidR="000C6306" w:rsidRPr="00C833B3" w:rsidRDefault="000C6306" w:rsidP="000C6306">
      <w:pPr>
        <w:spacing w:after="0"/>
        <w:rPr>
          <w:rFonts w:cstheme="minorHAnsi"/>
          <w:noProof/>
        </w:rPr>
      </w:pPr>
      <w:r w:rsidRPr="00C833B3">
        <w:rPr>
          <w:rFonts w:cstheme="minorHAnsi"/>
          <w:noProof/>
        </w:rPr>
        <w:t>Grant Thornton UK LLP</w:t>
      </w:r>
    </w:p>
    <w:p w14:paraId="5FDC05FB" w14:textId="4E94FAED" w:rsidR="00E76560" w:rsidRPr="00C833B3" w:rsidRDefault="00B704E4" w:rsidP="000C6306">
      <w:pPr>
        <w:spacing w:after="0"/>
        <w:rPr>
          <w:rFonts w:cstheme="minorHAnsi"/>
        </w:rPr>
      </w:pPr>
      <w:r w:rsidRPr="00C833B3">
        <w:rPr>
          <w:rFonts w:cstheme="minorHAnsi"/>
        </w:rPr>
        <w:t>The Colmore Building</w:t>
      </w:r>
    </w:p>
    <w:p w14:paraId="446B236C" w14:textId="54A481A2" w:rsidR="00B704E4" w:rsidRPr="00C833B3" w:rsidRDefault="00B704E4" w:rsidP="000C6306">
      <w:pPr>
        <w:spacing w:after="0"/>
        <w:rPr>
          <w:rFonts w:cstheme="minorHAnsi"/>
        </w:rPr>
      </w:pPr>
      <w:r w:rsidRPr="00C833B3">
        <w:rPr>
          <w:rFonts w:cstheme="minorHAnsi"/>
        </w:rPr>
        <w:t xml:space="preserve">20 Colmore </w:t>
      </w:r>
      <w:proofErr w:type="spellStart"/>
      <w:r w:rsidRPr="00C833B3">
        <w:rPr>
          <w:rFonts w:cstheme="minorHAnsi"/>
        </w:rPr>
        <w:t>Cicus</w:t>
      </w:r>
      <w:proofErr w:type="spellEnd"/>
    </w:p>
    <w:p w14:paraId="460DF599" w14:textId="039A9C99" w:rsidR="00B704E4" w:rsidRPr="00C833B3" w:rsidRDefault="00B704E4" w:rsidP="000C6306">
      <w:pPr>
        <w:spacing w:after="0"/>
        <w:rPr>
          <w:rFonts w:cstheme="minorHAnsi"/>
        </w:rPr>
      </w:pPr>
      <w:r w:rsidRPr="00C833B3">
        <w:rPr>
          <w:rFonts w:cstheme="minorHAnsi"/>
        </w:rPr>
        <w:t>Birmingham</w:t>
      </w:r>
      <w:r w:rsidR="00C833B3" w:rsidRPr="00C833B3">
        <w:rPr>
          <w:rFonts w:cstheme="minorHAnsi"/>
        </w:rPr>
        <w:t xml:space="preserve"> B4 6AT</w:t>
      </w:r>
    </w:p>
    <w:p w14:paraId="2A80F727" w14:textId="77777777" w:rsidR="00B704E4" w:rsidRPr="00C833B3" w:rsidRDefault="00B704E4" w:rsidP="000C6306">
      <w:pPr>
        <w:spacing w:after="0"/>
        <w:rPr>
          <w:rFonts w:cstheme="minorHAnsi"/>
          <w:noProof/>
        </w:rPr>
      </w:pPr>
    </w:p>
    <w:p w14:paraId="4E5C1D22" w14:textId="77777777" w:rsidR="009B5C7C" w:rsidRDefault="009B5C7C" w:rsidP="009F6317">
      <w:pPr>
        <w:rPr>
          <w:noProof/>
        </w:rPr>
      </w:pPr>
    </w:p>
    <w:p w14:paraId="7B295FF2" w14:textId="18118600" w:rsidR="009B5C7C" w:rsidRPr="00E76560" w:rsidRDefault="009B5C7C" w:rsidP="006771E8">
      <w:pPr>
        <w:pStyle w:val="BodyText"/>
        <w:rPr>
          <w:b/>
          <w:bCs/>
        </w:rPr>
      </w:pPr>
    </w:p>
    <w:p w14:paraId="1058C81B" w14:textId="77777777" w:rsidR="009B5C7C" w:rsidRDefault="009B5C7C" w:rsidP="00471B79">
      <w:pPr>
        <w:pStyle w:val="BodyText"/>
      </w:pPr>
    </w:p>
    <w:p w14:paraId="4B96E611" w14:textId="77777777" w:rsidR="009B5C7C" w:rsidRDefault="009B5C7C" w:rsidP="009B5C7C">
      <w:pPr>
        <w:pStyle w:val="BodyText"/>
      </w:pPr>
      <w:r>
        <w:t>Dear Sirs</w:t>
      </w:r>
    </w:p>
    <w:p w14:paraId="7C146C6D" w14:textId="751DE780" w:rsidR="004424D9" w:rsidRPr="00017576" w:rsidRDefault="00993811" w:rsidP="00017576">
      <w:pPr>
        <w:pStyle w:val="LetterSubHeading1"/>
      </w:pPr>
      <w:r>
        <w:t xml:space="preserve">South </w:t>
      </w:r>
      <w:proofErr w:type="spellStart"/>
      <w:r>
        <w:t>Ribble</w:t>
      </w:r>
      <w:proofErr w:type="spellEnd"/>
      <w:r w:rsidR="00B704E4">
        <w:t xml:space="preserve"> Borough Council</w:t>
      </w:r>
      <w:r w:rsidR="004424D9" w:rsidRPr="00017576">
        <w:br/>
        <w:t>Financial Statements for the year ended 31 March 20</w:t>
      </w:r>
      <w:r w:rsidR="00917F65">
        <w:t>20</w:t>
      </w:r>
    </w:p>
    <w:p w14:paraId="6C9A320E" w14:textId="2BFAC4B3" w:rsidR="00DA52FE" w:rsidRDefault="0048370E" w:rsidP="0048370E">
      <w:pPr>
        <w:pStyle w:val="LetterSubHeading1Black"/>
        <w:rPr>
          <w:rFonts w:cs="Times New Roman"/>
          <w:b w:val="0"/>
          <w:bCs w:val="0"/>
          <w:color w:val="auto"/>
          <w:kern w:val="0"/>
        </w:rPr>
      </w:pPr>
      <w:r w:rsidRPr="0048370E">
        <w:rPr>
          <w:rFonts w:cs="Times New Roman"/>
          <w:b w:val="0"/>
          <w:bCs w:val="0"/>
          <w:color w:val="auto"/>
          <w:kern w:val="0"/>
        </w:rPr>
        <w:t>This representation letter is provided in connection with the audit of the financial statements of</w:t>
      </w:r>
      <w:r w:rsidR="00E76560">
        <w:rPr>
          <w:rFonts w:cs="Times New Roman"/>
          <w:b w:val="0"/>
          <w:bCs w:val="0"/>
          <w:color w:val="auto"/>
          <w:kern w:val="0"/>
        </w:rPr>
        <w:t xml:space="preserve"> </w:t>
      </w:r>
      <w:r w:rsidR="00993811">
        <w:rPr>
          <w:rFonts w:cs="Times New Roman"/>
          <w:b w:val="0"/>
          <w:bCs w:val="0"/>
          <w:kern w:val="0"/>
        </w:rPr>
        <w:t xml:space="preserve">South </w:t>
      </w:r>
      <w:proofErr w:type="spellStart"/>
      <w:r w:rsidR="00993811">
        <w:rPr>
          <w:rFonts w:cs="Times New Roman"/>
          <w:b w:val="0"/>
          <w:bCs w:val="0"/>
          <w:kern w:val="0"/>
        </w:rPr>
        <w:t>Ribble</w:t>
      </w:r>
      <w:proofErr w:type="spellEnd"/>
      <w:r w:rsidR="00993811">
        <w:rPr>
          <w:rFonts w:cs="Times New Roman"/>
          <w:b w:val="0"/>
          <w:bCs w:val="0"/>
          <w:kern w:val="0"/>
        </w:rPr>
        <w:t xml:space="preserve"> </w:t>
      </w:r>
      <w:r w:rsidR="00193F13">
        <w:rPr>
          <w:rFonts w:cs="Times New Roman"/>
          <w:b w:val="0"/>
          <w:bCs w:val="0"/>
          <w:kern w:val="0"/>
        </w:rPr>
        <w:t xml:space="preserve">Borough </w:t>
      </w:r>
      <w:r w:rsidR="00B704E4" w:rsidRPr="00B704E4">
        <w:rPr>
          <w:rFonts w:cs="Times New Roman"/>
          <w:b w:val="0"/>
          <w:bCs w:val="0"/>
          <w:kern w:val="0"/>
        </w:rPr>
        <w:t>Council</w:t>
      </w:r>
      <w:r w:rsidR="00A737ED" w:rsidRPr="00B704E4">
        <w:rPr>
          <w:rFonts w:cs="Times New Roman"/>
          <w:b w:val="0"/>
          <w:bCs w:val="0"/>
          <w:kern w:val="0"/>
        </w:rPr>
        <w:t xml:space="preserve"> </w:t>
      </w:r>
      <w:r w:rsidRPr="0048370E">
        <w:rPr>
          <w:rFonts w:cs="Times New Roman"/>
          <w:b w:val="0"/>
          <w:bCs w:val="0"/>
          <w:color w:val="auto"/>
          <w:kern w:val="0"/>
        </w:rPr>
        <w:t>for the year ended 31 March 20</w:t>
      </w:r>
      <w:r w:rsidR="00993811">
        <w:rPr>
          <w:rFonts w:cs="Times New Roman"/>
          <w:b w:val="0"/>
          <w:bCs w:val="0"/>
          <w:color w:val="auto"/>
          <w:kern w:val="0"/>
        </w:rPr>
        <w:t>19</w:t>
      </w:r>
      <w:r w:rsidRPr="0048370E">
        <w:rPr>
          <w:rFonts w:cs="Times New Roman"/>
          <w:b w:val="0"/>
          <w:bCs w:val="0"/>
          <w:color w:val="auto"/>
          <w:kern w:val="0"/>
        </w:rPr>
        <w:t xml:space="preserve"> for the purpose of expressing an opinion as to whether the financial statements are presented fairly, in all material respects in accordance with </w:t>
      </w:r>
      <w:r w:rsidR="00162501" w:rsidRPr="00162501">
        <w:rPr>
          <w:rFonts w:cs="Times New Roman"/>
          <w:b w:val="0"/>
          <w:bCs w:val="0"/>
          <w:color w:val="auto"/>
          <w:kern w:val="0"/>
        </w:rPr>
        <w:t>International Financial Reporting Standards and the CIPFA/LASAAC Code of Practice on Local Authority Accounting in the United Kingdom 201</w:t>
      </w:r>
      <w:r w:rsidR="00993811">
        <w:rPr>
          <w:rFonts w:cs="Times New Roman"/>
          <w:b w:val="0"/>
          <w:bCs w:val="0"/>
          <w:color w:val="auto"/>
          <w:kern w:val="0"/>
        </w:rPr>
        <w:t>8</w:t>
      </w:r>
      <w:r w:rsidR="00162501" w:rsidRPr="00162501">
        <w:rPr>
          <w:rFonts w:cs="Times New Roman"/>
          <w:b w:val="0"/>
          <w:bCs w:val="0"/>
          <w:color w:val="auto"/>
          <w:kern w:val="0"/>
        </w:rPr>
        <w:t>/</w:t>
      </w:r>
      <w:r w:rsidR="00993811">
        <w:rPr>
          <w:rFonts w:cs="Times New Roman"/>
          <w:b w:val="0"/>
          <w:bCs w:val="0"/>
          <w:color w:val="auto"/>
          <w:kern w:val="0"/>
        </w:rPr>
        <w:t>19</w:t>
      </w:r>
      <w:r w:rsidR="00162501" w:rsidRPr="00162501">
        <w:rPr>
          <w:rFonts w:cs="Times New Roman"/>
          <w:b w:val="0"/>
          <w:bCs w:val="0"/>
          <w:color w:val="auto"/>
          <w:kern w:val="0"/>
        </w:rPr>
        <w:t xml:space="preserve"> and applicable law. </w:t>
      </w:r>
    </w:p>
    <w:p w14:paraId="0FB6F57E" w14:textId="2C3AF372" w:rsidR="0048370E" w:rsidRDefault="0048370E" w:rsidP="0048370E">
      <w:pPr>
        <w:pStyle w:val="LetterSubHeading1Black"/>
        <w:rPr>
          <w:rFonts w:cs="Times New Roman"/>
          <w:b w:val="0"/>
          <w:bCs w:val="0"/>
          <w:color w:val="auto"/>
          <w:kern w:val="0"/>
        </w:rPr>
      </w:pPr>
      <w:r>
        <w:rPr>
          <w:rFonts w:cs="Times New Roman"/>
          <w:b w:val="0"/>
          <w:bCs w:val="0"/>
          <w:color w:val="auto"/>
          <w:kern w:val="0"/>
        </w:rPr>
        <w:t>W</w:t>
      </w:r>
      <w:r w:rsidRPr="0048370E">
        <w:rPr>
          <w:rFonts w:cs="Times New Roman"/>
          <w:b w:val="0"/>
          <w:bCs w:val="0"/>
          <w:color w:val="auto"/>
          <w:kern w:val="0"/>
        </w:rPr>
        <w:t>e confirm that to the best of our knowledge and belief having made such inquiries as we considered necessary for the purpose of appropriately informing ourselves:</w:t>
      </w:r>
    </w:p>
    <w:p w14:paraId="0FE10CC1" w14:textId="38E04B56" w:rsidR="00E26DC4" w:rsidRPr="00A85F19" w:rsidRDefault="00E26DC4" w:rsidP="0048370E">
      <w:pPr>
        <w:pStyle w:val="LetterSubHeading1Black"/>
      </w:pPr>
      <w:r w:rsidRPr="00A85F19">
        <w:t>Financial Statements</w:t>
      </w:r>
    </w:p>
    <w:p w14:paraId="67203FC1" w14:textId="1210BBF8" w:rsidR="00AC6E0E" w:rsidRDefault="00AC6E0E" w:rsidP="00AC6E0E">
      <w:pPr>
        <w:pStyle w:val="BodyText"/>
        <w:numPr>
          <w:ilvl w:val="0"/>
          <w:numId w:val="31"/>
        </w:numPr>
      </w:pPr>
      <w:r>
        <w:t xml:space="preserve">We have fulfilled our responsibilities for the preparation of the </w:t>
      </w:r>
      <w:r w:rsidR="003B4900">
        <w:t>Council</w:t>
      </w:r>
      <w:r>
        <w:t xml:space="preserve">’s financial statements in accordance with International Financial Reporting Standards and the </w:t>
      </w:r>
      <w:r w:rsidR="003B4900">
        <w:t>CIPFA/LASAAC Code of Practice on Local Author</w:t>
      </w:r>
      <w:r w:rsidR="002A28D4">
        <w:t>i</w:t>
      </w:r>
      <w:r w:rsidR="003B4900">
        <w:t>ty Accounting in the United Kin</w:t>
      </w:r>
      <w:r w:rsidR="00707EA1">
        <w:t>gdom</w:t>
      </w:r>
      <w:r w:rsidR="0027231A">
        <w:t xml:space="preserve"> 201</w:t>
      </w:r>
      <w:r w:rsidR="00993811">
        <w:t>8</w:t>
      </w:r>
      <w:r w:rsidR="0027231A">
        <w:t>/</w:t>
      </w:r>
      <w:r w:rsidR="00993811">
        <w:t>19</w:t>
      </w:r>
      <w:r>
        <w:t xml:space="preserve"> ("the </w:t>
      </w:r>
      <w:r w:rsidR="00707EA1">
        <w:t>Code</w:t>
      </w:r>
      <w:r>
        <w:t>"); in particular the financial statements are fairly presented in accordance therewith.</w:t>
      </w:r>
    </w:p>
    <w:p w14:paraId="58C8E957" w14:textId="39ED1FC1" w:rsidR="009B3CC9" w:rsidRDefault="009B3CC9" w:rsidP="009B3CC9">
      <w:pPr>
        <w:pStyle w:val="ListParagraph"/>
        <w:numPr>
          <w:ilvl w:val="0"/>
          <w:numId w:val="31"/>
        </w:numPr>
      </w:pPr>
      <w:r w:rsidRPr="009B3CC9">
        <w:t xml:space="preserve">We have complied with the requirements of all statutory directions affecting the </w:t>
      </w:r>
      <w:r w:rsidR="000834C3">
        <w:t>Council</w:t>
      </w:r>
      <w:r w:rsidRPr="009B3CC9">
        <w:t xml:space="preserve"> and these matters have been appropriately reflected and disclosed in the financial statements.</w:t>
      </w:r>
    </w:p>
    <w:p w14:paraId="79E56B75" w14:textId="11C1B3C7" w:rsidR="00AC6E0E" w:rsidRDefault="00AC6E0E" w:rsidP="00AC6E0E">
      <w:pPr>
        <w:pStyle w:val="BodyText"/>
        <w:numPr>
          <w:ilvl w:val="0"/>
          <w:numId w:val="31"/>
        </w:numPr>
      </w:pPr>
      <w:r>
        <w:t xml:space="preserve">The </w:t>
      </w:r>
      <w:r w:rsidR="00C93F05">
        <w:t>Council</w:t>
      </w:r>
      <w:r>
        <w:t xml:space="preserve"> has complied with all aspects of contractual agreements that could have a material effect on the financial statements in the event of non-compliance. There has been no non-compliance with requirements of any regulatory authorities that could have a material effect on the financial statements in the event of non-compliance.</w:t>
      </w:r>
    </w:p>
    <w:p w14:paraId="664D6AFC" w14:textId="436CA792" w:rsidR="00AC6E0E" w:rsidRDefault="00AC6E0E" w:rsidP="00AC6E0E">
      <w:pPr>
        <w:pStyle w:val="BodyText"/>
        <w:numPr>
          <w:ilvl w:val="0"/>
          <w:numId w:val="31"/>
        </w:numPr>
      </w:pPr>
      <w:r>
        <w:t>We acknowledge our responsibility for the design, implementation and maintenance of internal control to prevent and detect fraud.</w:t>
      </w:r>
    </w:p>
    <w:p w14:paraId="6B66761A" w14:textId="77777777" w:rsidR="00BE66F9" w:rsidRDefault="00AC6E0E" w:rsidP="00952162">
      <w:pPr>
        <w:pStyle w:val="BodyText"/>
        <w:numPr>
          <w:ilvl w:val="0"/>
          <w:numId w:val="31"/>
        </w:numPr>
      </w:pPr>
      <w:r>
        <w:t xml:space="preserve">Significant assumptions used by us in making accounting estimates, including those measured at fair value, are reasonable. </w:t>
      </w:r>
      <w:r w:rsidR="00E26DC4">
        <w:t xml:space="preserve">We are satisfied that the material judgements used in the preparation of the financial statements are soundly based, in accordance with the </w:t>
      </w:r>
      <w:r w:rsidR="00C93F05">
        <w:t>Code</w:t>
      </w:r>
      <w:r w:rsidR="00E26DC4">
        <w:t xml:space="preserve"> and adequately disclosed in the financial statements.</w:t>
      </w:r>
    </w:p>
    <w:p w14:paraId="33A12B67" w14:textId="77777777" w:rsidR="00BE66F9" w:rsidRPr="00BE66F9" w:rsidRDefault="00BE66F9" w:rsidP="00BE66F9">
      <w:pPr>
        <w:pStyle w:val="ListParagraph"/>
        <w:numPr>
          <w:ilvl w:val="0"/>
          <w:numId w:val="31"/>
        </w:numPr>
      </w:pPr>
      <w:r w:rsidRPr="00BE66F9">
        <w:t xml:space="preserve">We confirm that we are satisfied that the actuarial assumptions underlying the valuation of pension scheme assets and liabilities for IAS19 Employee Benefits disclosures are consistent with our knowledge.  We confirm that all settlements and curtailments have been identified and properly accounted for.  We also confirm that all significant post-employment benefits have been identified and properly accounted for. </w:t>
      </w:r>
    </w:p>
    <w:p w14:paraId="371BAF77" w14:textId="2107ED83" w:rsidR="003111F7" w:rsidRDefault="00C14815" w:rsidP="00952162">
      <w:pPr>
        <w:pStyle w:val="BodyText"/>
        <w:numPr>
          <w:ilvl w:val="0"/>
          <w:numId w:val="31"/>
        </w:numPr>
      </w:pPr>
      <w:r>
        <w:t>Except as disclosed in the financial statements:</w:t>
      </w:r>
    </w:p>
    <w:p w14:paraId="5B271CE0" w14:textId="77777777" w:rsidR="003111F7" w:rsidRDefault="00C14815" w:rsidP="003111F7">
      <w:pPr>
        <w:pStyle w:val="BodyText"/>
        <w:numPr>
          <w:ilvl w:val="1"/>
          <w:numId w:val="31"/>
        </w:numPr>
      </w:pPr>
      <w:r>
        <w:t>there are no unrecorded liabilities, actual or contingent</w:t>
      </w:r>
    </w:p>
    <w:p w14:paraId="5193CC0A" w14:textId="393AA4DC" w:rsidR="003111F7" w:rsidRDefault="00C14815" w:rsidP="003111F7">
      <w:pPr>
        <w:pStyle w:val="BodyText"/>
        <w:numPr>
          <w:ilvl w:val="1"/>
          <w:numId w:val="31"/>
        </w:numPr>
      </w:pPr>
      <w:r>
        <w:t>none of the assets of the</w:t>
      </w:r>
      <w:r w:rsidR="001F5633">
        <w:t xml:space="preserve"> </w:t>
      </w:r>
      <w:r w:rsidR="00385D9E">
        <w:t>Council</w:t>
      </w:r>
      <w:r>
        <w:t xml:space="preserve"> has been assigned, </w:t>
      </w:r>
      <w:proofErr w:type="gramStart"/>
      <w:r>
        <w:t>pledged</w:t>
      </w:r>
      <w:proofErr w:type="gramEnd"/>
      <w:r>
        <w:t xml:space="preserve"> or mortgaged</w:t>
      </w:r>
    </w:p>
    <w:p w14:paraId="483346D1" w14:textId="508D31BF" w:rsidR="00784761" w:rsidRDefault="00784761" w:rsidP="003111F7">
      <w:pPr>
        <w:pStyle w:val="BodyText"/>
        <w:numPr>
          <w:ilvl w:val="1"/>
          <w:numId w:val="31"/>
        </w:numPr>
      </w:pPr>
      <w:r>
        <w:lastRenderedPageBreak/>
        <w:t>there are no material prior year charges or credits, nor exceptional or non-recurring items requiring separate disclosure.</w:t>
      </w:r>
    </w:p>
    <w:p w14:paraId="7AAB607E" w14:textId="2D407A5A" w:rsidR="00FD5666" w:rsidRDefault="00FD5666" w:rsidP="00FD5666">
      <w:pPr>
        <w:pStyle w:val="BodyText"/>
        <w:numPr>
          <w:ilvl w:val="0"/>
          <w:numId w:val="31"/>
        </w:numPr>
      </w:pPr>
      <w:r>
        <w:t>Related party relationships and transactions have been appropriately accounted for and disclosed in accordance with the requirements of International Financial Reporting Standards and the</w:t>
      </w:r>
      <w:r w:rsidR="000B616F">
        <w:t xml:space="preserve"> </w:t>
      </w:r>
      <w:r w:rsidR="00506E74">
        <w:t>Code</w:t>
      </w:r>
      <w:r>
        <w:t>.</w:t>
      </w:r>
    </w:p>
    <w:p w14:paraId="292AF3AB" w14:textId="3E3092E5" w:rsidR="00FD5666" w:rsidRDefault="00FD5666" w:rsidP="00FD5666">
      <w:pPr>
        <w:pStyle w:val="BodyText"/>
        <w:numPr>
          <w:ilvl w:val="0"/>
          <w:numId w:val="31"/>
        </w:numPr>
      </w:pPr>
      <w:r>
        <w:t xml:space="preserve">All events </w:t>
      </w:r>
      <w:proofErr w:type="gramStart"/>
      <w:r>
        <w:t>subsequent to</w:t>
      </w:r>
      <w:proofErr w:type="gramEnd"/>
      <w:r>
        <w:t xml:space="preserve"> the date of the financial statements and for which International Financial Reporting Standards and the </w:t>
      </w:r>
      <w:r w:rsidR="00506E74">
        <w:t>Code</w:t>
      </w:r>
      <w:r w:rsidR="00BC12F1">
        <w:t xml:space="preserve"> </w:t>
      </w:r>
      <w:r>
        <w:t>require adjustment or disclosure have been adjusted or disclosed.</w:t>
      </w:r>
    </w:p>
    <w:p w14:paraId="7FEBB572" w14:textId="5E0BEE16" w:rsidR="00FD5666" w:rsidRDefault="00FD5666" w:rsidP="00FD5666">
      <w:pPr>
        <w:pStyle w:val="BodyText"/>
        <w:numPr>
          <w:ilvl w:val="0"/>
          <w:numId w:val="31"/>
        </w:numPr>
      </w:pPr>
      <w:r>
        <w:t>We have considered the adjusted misstatements, and misclassification and disclosures changes schedules included in your Audit Findings Report. The financial statements have been amended for these misstatements, misclassifications and disclosure changes and are free of material misstatements, including omissions.</w:t>
      </w:r>
    </w:p>
    <w:p w14:paraId="0AB99EAF" w14:textId="2CB06D9E" w:rsidR="00C77DD0" w:rsidRDefault="00C77DD0" w:rsidP="00FD5666">
      <w:pPr>
        <w:pStyle w:val="BodyText"/>
        <w:numPr>
          <w:ilvl w:val="0"/>
          <w:numId w:val="31"/>
        </w:numPr>
      </w:pPr>
      <w:r>
        <w:t>We have considered the unadjusted misstatements in your Audit Findings Report and are satisfied that they are not material to the financial statements.</w:t>
      </w:r>
    </w:p>
    <w:p w14:paraId="6C3F3A81" w14:textId="4ACDA3E9" w:rsidR="00993811" w:rsidRDefault="00993811" w:rsidP="00FD5666">
      <w:pPr>
        <w:pStyle w:val="BodyText"/>
        <w:numPr>
          <w:ilvl w:val="0"/>
          <w:numId w:val="31"/>
        </w:numPr>
      </w:pPr>
      <w:r>
        <w:t xml:space="preserve">We have considered the pension fund liability </w:t>
      </w:r>
      <w:proofErr w:type="gramStart"/>
      <w:r>
        <w:t>with regard to</w:t>
      </w:r>
      <w:proofErr w:type="gramEnd"/>
      <w:r>
        <w:t xml:space="preserve"> South </w:t>
      </w:r>
      <w:proofErr w:type="spellStart"/>
      <w:r>
        <w:t>Ribble</w:t>
      </w:r>
      <w:proofErr w:type="spellEnd"/>
      <w:r>
        <w:t xml:space="preserve"> Community Leisure Limited and are satisfied that it should be treated as a contingent liability</w:t>
      </w:r>
      <w:r w:rsidR="00251556">
        <w:t>.</w:t>
      </w:r>
    </w:p>
    <w:p w14:paraId="033FC71D" w14:textId="4E1601DA" w:rsidR="00993811" w:rsidRDefault="00993811" w:rsidP="00FD5666">
      <w:pPr>
        <w:pStyle w:val="BodyText"/>
        <w:numPr>
          <w:ilvl w:val="0"/>
          <w:numId w:val="31"/>
        </w:numPr>
      </w:pPr>
      <w:r>
        <w:t xml:space="preserve">We have considered the estimated liability </w:t>
      </w:r>
      <w:proofErr w:type="gramStart"/>
      <w:r>
        <w:t>with regard to</w:t>
      </w:r>
      <w:proofErr w:type="gramEnd"/>
      <w:r>
        <w:t xml:space="preserve"> Business rate appeals and consider that </w:t>
      </w:r>
      <w:r w:rsidR="00251556">
        <w:t xml:space="preserve">it has been made </w:t>
      </w:r>
      <w:r>
        <w:t>appropriate</w:t>
      </w:r>
      <w:r w:rsidR="00251556">
        <w:t>ly.</w:t>
      </w:r>
    </w:p>
    <w:p w14:paraId="497D7D43" w14:textId="77777777" w:rsidR="00C939E6" w:rsidRPr="00C939E6" w:rsidRDefault="00C939E6" w:rsidP="00C939E6">
      <w:pPr>
        <w:pStyle w:val="BodyText"/>
        <w:numPr>
          <w:ilvl w:val="0"/>
          <w:numId w:val="31"/>
        </w:numPr>
      </w:pPr>
      <w:r w:rsidRPr="00C939E6">
        <w:t>Actual or possible litigation and claims have been accounted for and disclosed in accordance with the requirements of International Financial Reporting Standards.</w:t>
      </w:r>
    </w:p>
    <w:p w14:paraId="74F864C6" w14:textId="77777777" w:rsidR="00C939E6" w:rsidRPr="00C939E6" w:rsidRDefault="00C939E6" w:rsidP="00C939E6">
      <w:pPr>
        <w:pStyle w:val="BodyText"/>
        <w:numPr>
          <w:ilvl w:val="0"/>
          <w:numId w:val="31"/>
        </w:numPr>
      </w:pPr>
      <w:r w:rsidRPr="00C939E6">
        <w:t>We have no plans or intentions that may materially alter the carrying value or classification of assets and liabilities reflected in the financial statements.</w:t>
      </w:r>
    </w:p>
    <w:p w14:paraId="114BCD60" w14:textId="5F386559" w:rsidR="005E11DA" w:rsidRDefault="002214F6" w:rsidP="005E11DA">
      <w:pPr>
        <w:pStyle w:val="ListParagraph"/>
        <w:numPr>
          <w:ilvl w:val="0"/>
          <w:numId w:val="31"/>
        </w:numPr>
      </w:pPr>
      <w:r w:rsidRPr="002214F6">
        <w:t xml:space="preserve">We have updated our going concern assessment and cashflow forecasts </w:t>
      </w:r>
      <w:proofErr w:type="gramStart"/>
      <w:r w:rsidRPr="002214F6">
        <w:t>in light of</w:t>
      </w:r>
      <w:proofErr w:type="gramEnd"/>
      <w:r w:rsidRPr="002214F6">
        <w:t xml:space="preserve"> the Covid-19 pandemic. We continue to believe that the </w:t>
      </w:r>
      <w:r w:rsidR="0099698F">
        <w:t>Co</w:t>
      </w:r>
      <w:r w:rsidR="00382C5F">
        <w:t>uncil</w:t>
      </w:r>
      <w:r w:rsidRPr="002214F6">
        <w:t>’s financial statements should be prepared on a going concern basis</w:t>
      </w:r>
      <w:r w:rsidR="00407023">
        <w:t xml:space="preserve"> and have not identified any material uncertainties related to going concern</w:t>
      </w:r>
      <w:r w:rsidRPr="002214F6">
        <w:t xml:space="preserve"> on the grounds that </w:t>
      </w:r>
      <w:r w:rsidRPr="00B704E4">
        <w:rPr>
          <w:color w:val="000000" w:themeColor="text1"/>
        </w:rPr>
        <w:t xml:space="preserve">current and future sources of funding or support will be more than adequate for the </w:t>
      </w:r>
      <w:r w:rsidR="003B7CCA" w:rsidRPr="00B704E4">
        <w:rPr>
          <w:color w:val="000000" w:themeColor="text1"/>
        </w:rPr>
        <w:t>Council</w:t>
      </w:r>
      <w:r w:rsidRPr="00B704E4">
        <w:rPr>
          <w:color w:val="000000" w:themeColor="text1"/>
        </w:rPr>
        <w:t>’s needs</w:t>
      </w:r>
      <w:r w:rsidR="00B704E4" w:rsidRPr="00B704E4">
        <w:rPr>
          <w:color w:val="000000" w:themeColor="text1"/>
        </w:rPr>
        <w:t>.</w:t>
      </w:r>
      <w:r w:rsidR="00591BCA" w:rsidRPr="00B704E4">
        <w:rPr>
          <w:i/>
          <w:iCs/>
          <w:color w:val="000000" w:themeColor="text1"/>
        </w:rPr>
        <w:t xml:space="preserve"> </w:t>
      </w:r>
      <w:r w:rsidRPr="002214F6">
        <w:t xml:space="preserve">We believe that no further disclosures relating to the </w:t>
      </w:r>
      <w:r w:rsidR="003B7CCA">
        <w:t>Council</w:t>
      </w:r>
      <w:r w:rsidRPr="002214F6">
        <w:t>'s ability to continue as a going concern need to be made in the financial statements</w:t>
      </w:r>
      <w:r w:rsidR="005E11DA" w:rsidRPr="005E11DA">
        <w:t xml:space="preserve"> </w:t>
      </w:r>
    </w:p>
    <w:p w14:paraId="1AFAC667" w14:textId="7C825909" w:rsidR="00E26DC4" w:rsidRDefault="00E26DC4" w:rsidP="00B704E4">
      <w:r>
        <w:t>Information Provided</w:t>
      </w:r>
    </w:p>
    <w:p w14:paraId="72B095C1" w14:textId="60C08A22" w:rsidR="003C7A04" w:rsidRPr="003C7A04" w:rsidRDefault="003C7A04" w:rsidP="003C7A04">
      <w:pPr>
        <w:pStyle w:val="BodyText"/>
        <w:numPr>
          <w:ilvl w:val="0"/>
          <w:numId w:val="31"/>
        </w:numPr>
      </w:pPr>
      <w:r w:rsidRPr="003C7A04">
        <w:t>We have provided you with:</w:t>
      </w:r>
    </w:p>
    <w:p w14:paraId="7B6DFE54" w14:textId="564A1A3E" w:rsidR="003C7A04" w:rsidRPr="003C7A04" w:rsidRDefault="003C7A04" w:rsidP="003C7A04">
      <w:pPr>
        <w:pStyle w:val="BodyText"/>
        <w:numPr>
          <w:ilvl w:val="1"/>
          <w:numId w:val="31"/>
        </w:numPr>
      </w:pPr>
      <w:r w:rsidRPr="003C7A04">
        <w:t xml:space="preserve">access to all information of which we are aware that is relevant to the preparation of the financial statements such as records, documentation and other </w:t>
      </w:r>
      <w:proofErr w:type="gramStart"/>
      <w:r w:rsidRPr="003C7A04">
        <w:t>matters;</w:t>
      </w:r>
      <w:proofErr w:type="gramEnd"/>
    </w:p>
    <w:p w14:paraId="45C2C80A" w14:textId="38737ECA" w:rsidR="003C7A04" w:rsidRPr="003C7A04" w:rsidRDefault="003C7A04" w:rsidP="003C7A04">
      <w:pPr>
        <w:pStyle w:val="BodyText"/>
        <w:numPr>
          <w:ilvl w:val="1"/>
          <w:numId w:val="31"/>
        </w:numPr>
      </w:pPr>
      <w:r w:rsidRPr="003C7A04">
        <w:t>additional information that you have requested from us for the purpose of your audit; and</w:t>
      </w:r>
    </w:p>
    <w:p w14:paraId="5C80F448" w14:textId="40C0655F" w:rsidR="003C7A04" w:rsidRPr="003C7A04" w:rsidRDefault="003C7A04" w:rsidP="003C7A04">
      <w:pPr>
        <w:pStyle w:val="BodyText"/>
        <w:numPr>
          <w:ilvl w:val="1"/>
          <w:numId w:val="31"/>
        </w:numPr>
      </w:pPr>
      <w:r w:rsidRPr="003C7A04">
        <w:t xml:space="preserve">access to persons within the </w:t>
      </w:r>
      <w:r w:rsidR="008A5C53">
        <w:t>Council</w:t>
      </w:r>
      <w:r w:rsidR="003E29B1">
        <w:t xml:space="preserve"> via </w:t>
      </w:r>
      <w:r w:rsidR="00DF40F4">
        <w:t xml:space="preserve">remote arrangements, in compliance with </w:t>
      </w:r>
      <w:r w:rsidR="00407023">
        <w:t xml:space="preserve">the nationally specified </w:t>
      </w:r>
      <w:r w:rsidR="00DF40F4">
        <w:t xml:space="preserve">social distancing requirements </w:t>
      </w:r>
      <w:r w:rsidR="00407023">
        <w:t xml:space="preserve">established by the government in response </w:t>
      </w:r>
      <w:proofErr w:type="gramStart"/>
      <w:r w:rsidR="00407023">
        <w:t xml:space="preserve">to </w:t>
      </w:r>
      <w:r w:rsidR="00DF40F4">
        <w:t xml:space="preserve"> the</w:t>
      </w:r>
      <w:proofErr w:type="gramEnd"/>
      <w:r w:rsidR="00DF40F4">
        <w:t xml:space="preserve"> Covid-19 pandemic</w:t>
      </w:r>
      <w:r w:rsidR="002441FB">
        <w:t>.</w:t>
      </w:r>
      <w:r w:rsidRPr="003C7A04">
        <w:t xml:space="preserve"> from whom you determined it necessary to obtain audit evidence.</w:t>
      </w:r>
    </w:p>
    <w:p w14:paraId="5B133D1F" w14:textId="7EA8AA48" w:rsidR="003C7A04" w:rsidRPr="003C7A04" w:rsidRDefault="003C7A04" w:rsidP="003C7A04">
      <w:pPr>
        <w:pStyle w:val="BodyText"/>
        <w:numPr>
          <w:ilvl w:val="0"/>
          <w:numId w:val="31"/>
        </w:numPr>
      </w:pPr>
      <w:r w:rsidRPr="003C7A04">
        <w:t>We have communicated to you all deficiencies in internal control of which management is aware.</w:t>
      </w:r>
    </w:p>
    <w:p w14:paraId="424A208A" w14:textId="2B1B2387" w:rsidR="003C7A04" w:rsidRPr="003C7A04" w:rsidRDefault="003C7A04" w:rsidP="003C7A04">
      <w:pPr>
        <w:pStyle w:val="BodyText"/>
        <w:numPr>
          <w:ilvl w:val="0"/>
          <w:numId w:val="31"/>
        </w:numPr>
      </w:pPr>
      <w:r w:rsidRPr="003C7A04">
        <w:t>All transactions have been recorded in the accounting records and are reflected in the financial statements.</w:t>
      </w:r>
    </w:p>
    <w:p w14:paraId="1FF61969" w14:textId="77777777" w:rsidR="00C865D0" w:rsidRDefault="003C7A04" w:rsidP="00C865D0">
      <w:pPr>
        <w:pStyle w:val="BodyText"/>
        <w:numPr>
          <w:ilvl w:val="0"/>
          <w:numId w:val="31"/>
        </w:numPr>
        <w:spacing w:after="0"/>
      </w:pPr>
      <w:r w:rsidRPr="003C7A04">
        <w:t>We have disclosed to you the results of our assessment of the risk that the financial statements may be materially misstated as a result of fraud.</w:t>
      </w:r>
    </w:p>
    <w:p w14:paraId="1D84AF38" w14:textId="77777777" w:rsidR="00C865D0" w:rsidRDefault="00C865D0" w:rsidP="00C865D0">
      <w:pPr>
        <w:pStyle w:val="BodyText"/>
        <w:spacing w:after="0"/>
        <w:ind w:left="720"/>
      </w:pPr>
    </w:p>
    <w:p w14:paraId="5E9DCD1A" w14:textId="4C8678C7" w:rsidR="003C7A04" w:rsidRPr="003C7A04" w:rsidRDefault="003C7A04" w:rsidP="00C865D0">
      <w:pPr>
        <w:pStyle w:val="BodyText"/>
        <w:numPr>
          <w:ilvl w:val="0"/>
          <w:numId w:val="31"/>
        </w:numPr>
        <w:spacing w:after="0"/>
      </w:pPr>
      <w:r w:rsidRPr="003C7A04">
        <w:t xml:space="preserve">We have disclosed to you all information in relation to fraud or suspected fraud that we are aware of and that affects the </w:t>
      </w:r>
      <w:r w:rsidR="002741A3">
        <w:t>Council</w:t>
      </w:r>
      <w:r w:rsidR="000C74AD">
        <w:t>,</w:t>
      </w:r>
      <w:r w:rsidRPr="003C7A04">
        <w:t xml:space="preserve"> and involves:</w:t>
      </w:r>
    </w:p>
    <w:p w14:paraId="66D25115" w14:textId="011CD71D" w:rsidR="003C7A04" w:rsidRPr="003C7A04" w:rsidRDefault="003C7A04" w:rsidP="00BE4999">
      <w:pPr>
        <w:pStyle w:val="BodyText"/>
        <w:numPr>
          <w:ilvl w:val="1"/>
          <w:numId w:val="31"/>
        </w:numPr>
      </w:pPr>
      <w:proofErr w:type="gramStart"/>
      <w:r w:rsidRPr="003C7A04">
        <w:t>management;</w:t>
      </w:r>
      <w:proofErr w:type="gramEnd"/>
    </w:p>
    <w:p w14:paraId="2D7D8F63" w14:textId="4A752896" w:rsidR="003C7A04" w:rsidRPr="003C7A04" w:rsidRDefault="003C7A04" w:rsidP="00BE4999">
      <w:pPr>
        <w:pStyle w:val="BodyText"/>
        <w:numPr>
          <w:ilvl w:val="1"/>
          <w:numId w:val="31"/>
        </w:numPr>
      </w:pPr>
      <w:r w:rsidRPr="003C7A04">
        <w:lastRenderedPageBreak/>
        <w:t>employees who have significant roles in internal control; or</w:t>
      </w:r>
    </w:p>
    <w:p w14:paraId="44F28D00" w14:textId="0BA2CD0D" w:rsidR="003C7A04" w:rsidRPr="003C7A04" w:rsidRDefault="003C7A04" w:rsidP="00BE4999">
      <w:pPr>
        <w:pStyle w:val="BodyText"/>
        <w:numPr>
          <w:ilvl w:val="1"/>
          <w:numId w:val="31"/>
        </w:numPr>
      </w:pPr>
      <w:r w:rsidRPr="003C7A04">
        <w:t>others where the fraud could have a material effect on the financial statements.</w:t>
      </w:r>
    </w:p>
    <w:p w14:paraId="3E30186F" w14:textId="29D25152" w:rsidR="003C7A04" w:rsidRPr="003C7A04" w:rsidRDefault="003C7A04" w:rsidP="003C7A04">
      <w:pPr>
        <w:pStyle w:val="BodyText"/>
        <w:numPr>
          <w:ilvl w:val="0"/>
          <w:numId w:val="31"/>
        </w:numPr>
      </w:pPr>
      <w:r w:rsidRPr="003C7A04">
        <w:t>We have disclosed to you all information in relation to allegations of fraud, or suspected fraud, affecting the financial statements communicated by employees, former employees, analysts, regulators or others.</w:t>
      </w:r>
    </w:p>
    <w:p w14:paraId="11D74A81" w14:textId="0D161A22" w:rsidR="003C7A04" w:rsidRPr="003C7A04" w:rsidRDefault="003C7A04" w:rsidP="003C7A04">
      <w:pPr>
        <w:pStyle w:val="BodyText"/>
        <w:numPr>
          <w:ilvl w:val="0"/>
          <w:numId w:val="31"/>
        </w:numPr>
      </w:pPr>
      <w:r w:rsidRPr="003C7A04">
        <w:t>We have disclosed to you all known instances of non-compliance or suspected non-compliance with laws and regulations whose effects should be considered when preparing financial statements.</w:t>
      </w:r>
    </w:p>
    <w:p w14:paraId="603BE16A" w14:textId="5E00D5AE" w:rsidR="003C7A04" w:rsidRPr="003C7A04" w:rsidRDefault="003C7A04" w:rsidP="003C7A04">
      <w:pPr>
        <w:pStyle w:val="BodyText"/>
        <w:numPr>
          <w:ilvl w:val="0"/>
          <w:numId w:val="31"/>
        </w:numPr>
      </w:pPr>
      <w:r w:rsidRPr="003C7A04">
        <w:t xml:space="preserve">We have disclosed to you the identity of the </w:t>
      </w:r>
      <w:r w:rsidR="002741A3">
        <w:t>Council</w:t>
      </w:r>
      <w:r w:rsidRPr="003C7A04">
        <w:t>'s related parties and all the related party relationships and transactions of which we are aware.</w:t>
      </w:r>
    </w:p>
    <w:p w14:paraId="51A36E8A" w14:textId="09AB3A20" w:rsidR="003C7A04" w:rsidRDefault="003C7A04" w:rsidP="003C7A04">
      <w:pPr>
        <w:pStyle w:val="BodyText"/>
        <w:numPr>
          <w:ilvl w:val="0"/>
          <w:numId w:val="31"/>
        </w:numPr>
      </w:pPr>
      <w:r w:rsidRPr="003C7A04">
        <w:t>We have disclosed to you all known actual or possible litigation and claims whose effects should be considered when preparing the financial statements.</w:t>
      </w:r>
    </w:p>
    <w:p w14:paraId="5246FCEE" w14:textId="77777777" w:rsidR="00BE4999" w:rsidRPr="00BE4999" w:rsidRDefault="00BE4999" w:rsidP="00BE4999">
      <w:pPr>
        <w:pStyle w:val="LetterSubHeading1Black"/>
      </w:pPr>
      <w:r w:rsidRPr="00BE4999">
        <w:t>Annual Governance Statement</w:t>
      </w:r>
    </w:p>
    <w:p w14:paraId="08621FF7" w14:textId="2769FBBF" w:rsidR="00BE4999" w:rsidRPr="00BE4999" w:rsidRDefault="00BE4999" w:rsidP="00BE4999">
      <w:pPr>
        <w:pStyle w:val="BodyText"/>
        <w:numPr>
          <w:ilvl w:val="0"/>
          <w:numId w:val="31"/>
        </w:numPr>
      </w:pPr>
      <w:r w:rsidRPr="00BE4999">
        <w:t>We are satisfied that the Annual Governance Statement (AGS) fairly reflects the</w:t>
      </w:r>
      <w:r w:rsidR="0041141A">
        <w:t xml:space="preserve"> </w:t>
      </w:r>
      <w:r w:rsidR="00EF2C36">
        <w:t>Council</w:t>
      </w:r>
      <w:r w:rsidRPr="00BE4999">
        <w:t>'s risk assurance and governance framework and we confirm that we are not aware of any significant risks that are not disclosed within the AGS.</w:t>
      </w:r>
    </w:p>
    <w:p w14:paraId="59982F7B" w14:textId="40DEE2A2" w:rsidR="00BE4999" w:rsidRPr="00BE4999" w:rsidRDefault="0082629B" w:rsidP="00BE4999">
      <w:pPr>
        <w:pStyle w:val="LetterSubHeading1Black"/>
      </w:pPr>
      <w:r>
        <w:t>Narrative</w:t>
      </w:r>
      <w:r w:rsidR="00BE4999" w:rsidRPr="00BE4999">
        <w:t xml:space="preserve"> Report</w:t>
      </w:r>
    </w:p>
    <w:p w14:paraId="3E626CAF" w14:textId="130176F5" w:rsidR="00BE4999" w:rsidRPr="00BE4999" w:rsidRDefault="00BE4999" w:rsidP="00BE4999">
      <w:pPr>
        <w:pStyle w:val="BodyText"/>
        <w:numPr>
          <w:ilvl w:val="0"/>
          <w:numId w:val="31"/>
        </w:numPr>
      </w:pPr>
      <w:r w:rsidRPr="00BE4999">
        <w:t xml:space="preserve">The disclosures within the </w:t>
      </w:r>
      <w:r w:rsidR="0082629B">
        <w:t>Narrative</w:t>
      </w:r>
      <w:r w:rsidRPr="00BE4999">
        <w:t xml:space="preserve"> Report fairly reflect our understanding of the </w:t>
      </w:r>
      <w:r w:rsidR="0082629B">
        <w:t>Council</w:t>
      </w:r>
      <w:r w:rsidRPr="00BE4999">
        <w:t>'s financial and operating performance over the period covered by the financial statements.</w:t>
      </w:r>
    </w:p>
    <w:p w14:paraId="7E098857" w14:textId="77777777" w:rsidR="00BE4999" w:rsidRPr="00BE4999" w:rsidRDefault="00BE4999" w:rsidP="00BE4999">
      <w:pPr>
        <w:pStyle w:val="LetterSubHeading1Black"/>
      </w:pPr>
      <w:r w:rsidRPr="00BE4999">
        <w:t>Approval</w:t>
      </w:r>
    </w:p>
    <w:p w14:paraId="4EC07015" w14:textId="632F29EF" w:rsidR="00BE4999" w:rsidRPr="00BE4999" w:rsidRDefault="00BE4999" w:rsidP="00BE4999">
      <w:pPr>
        <w:pStyle w:val="BodyText"/>
      </w:pPr>
      <w:r w:rsidRPr="00BE4999">
        <w:t xml:space="preserve">The approval of this letter of representation was </w:t>
      </w:r>
      <w:proofErr w:type="spellStart"/>
      <w:r w:rsidRPr="00BE4999">
        <w:t>minuted</w:t>
      </w:r>
      <w:proofErr w:type="spellEnd"/>
      <w:r w:rsidRPr="00BE4999">
        <w:t xml:space="preserve"> by the </w:t>
      </w:r>
      <w:r w:rsidR="00EC6E0E">
        <w:t>Council</w:t>
      </w:r>
      <w:r w:rsidRPr="00BE4999">
        <w:t>’s</w:t>
      </w:r>
      <w:r w:rsidR="00052546">
        <w:t xml:space="preserve"> </w:t>
      </w:r>
      <w:r w:rsidR="00B704E4" w:rsidRPr="00B704E4">
        <w:rPr>
          <w:color w:val="000000" w:themeColor="text1"/>
        </w:rPr>
        <w:t xml:space="preserve">Audit and </w:t>
      </w:r>
      <w:r w:rsidR="00193F13">
        <w:rPr>
          <w:color w:val="000000" w:themeColor="text1"/>
        </w:rPr>
        <w:t xml:space="preserve">Governance </w:t>
      </w:r>
      <w:r w:rsidR="00B704E4" w:rsidRPr="00B704E4">
        <w:rPr>
          <w:color w:val="000000" w:themeColor="text1"/>
        </w:rPr>
        <w:t>Committee</w:t>
      </w:r>
      <w:r w:rsidRPr="00B704E4">
        <w:rPr>
          <w:color w:val="000000" w:themeColor="text1"/>
        </w:rPr>
        <w:t xml:space="preserve"> </w:t>
      </w:r>
      <w:r w:rsidRPr="00BE4999">
        <w:t>at its meeting o</w:t>
      </w:r>
      <w:r w:rsidR="00B704E4">
        <w:t>n 2</w:t>
      </w:r>
      <w:r w:rsidR="00193F13">
        <w:t>9</w:t>
      </w:r>
      <w:r w:rsidR="00B704E4">
        <w:t xml:space="preserve"> </w:t>
      </w:r>
      <w:r w:rsidR="00193F13">
        <w:t>Oc</w:t>
      </w:r>
      <w:r w:rsidR="00B704E4">
        <w:t>t</w:t>
      </w:r>
      <w:r w:rsidR="00193F13">
        <w:t>o</w:t>
      </w:r>
      <w:r w:rsidR="00B704E4">
        <w:t>ber 2020</w:t>
      </w:r>
      <w:r w:rsidRPr="00BE4999">
        <w:rPr>
          <w:color w:val="FF0000"/>
        </w:rPr>
        <w:t>.</w:t>
      </w:r>
    </w:p>
    <w:p w14:paraId="4798C6D8" w14:textId="77777777" w:rsidR="00BE4999" w:rsidRPr="00BE4999" w:rsidRDefault="00BE4999" w:rsidP="00BE4999">
      <w:pPr>
        <w:pStyle w:val="BodyText"/>
      </w:pPr>
    </w:p>
    <w:p w14:paraId="4B1137EA" w14:textId="77777777" w:rsidR="00BE4999" w:rsidRPr="00BE4999" w:rsidRDefault="00BE4999" w:rsidP="00BE4999">
      <w:pPr>
        <w:pStyle w:val="BodyText"/>
      </w:pPr>
    </w:p>
    <w:p w14:paraId="6E9AF7FA" w14:textId="77777777" w:rsidR="00BE4999" w:rsidRPr="00BE4999" w:rsidRDefault="00BE4999" w:rsidP="00BE4999">
      <w:pPr>
        <w:pStyle w:val="BodyText"/>
      </w:pPr>
      <w:r w:rsidRPr="00BE4999">
        <w:t>Yours faithfully</w:t>
      </w:r>
    </w:p>
    <w:p w14:paraId="4A282835" w14:textId="77777777" w:rsidR="00BE4999" w:rsidRPr="00BE4999" w:rsidRDefault="00BE4999" w:rsidP="00BE4999">
      <w:pPr>
        <w:pStyle w:val="BodyText"/>
      </w:pPr>
    </w:p>
    <w:p w14:paraId="019B52CC" w14:textId="77777777" w:rsidR="00BE4999" w:rsidRPr="00BE4999" w:rsidRDefault="00BE4999" w:rsidP="00BE4999">
      <w:pPr>
        <w:pStyle w:val="BodyText"/>
      </w:pPr>
    </w:p>
    <w:p w14:paraId="3EC411E9" w14:textId="77777777" w:rsidR="00BE4999" w:rsidRPr="00BE4999" w:rsidRDefault="00BE4999" w:rsidP="00BE4999">
      <w:pPr>
        <w:pStyle w:val="BodyText"/>
      </w:pPr>
      <w:r w:rsidRPr="00BE4999">
        <w:t>Name……………………………</w:t>
      </w:r>
    </w:p>
    <w:p w14:paraId="02EFDB29" w14:textId="77777777" w:rsidR="00BE4999" w:rsidRPr="00BE4999" w:rsidRDefault="00BE4999" w:rsidP="00BE4999">
      <w:pPr>
        <w:pStyle w:val="BodyText"/>
      </w:pPr>
    </w:p>
    <w:p w14:paraId="46B765B9" w14:textId="77777777" w:rsidR="00BE4999" w:rsidRPr="00BE4999" w:rsidRDefault="00BE4999" w:rsidP="00BE4999">
      <w:pPr>
        <w:pStyle w:val="BodyText"/>
      </w:pPr>
      <w:r w:rsidRPr="00BE4999">
        <w:t>Position………………………….</w:t>
      </w:r>
    </w:p>
    <w:p w14:paraId="04C63C09" w14:textId="77777777" w:rsidR="00BE4999" w:rsidRPr="00BE4999" w:rsidRDefault="00BE4999" w:rsidP="00BE4999">
      <w:pPr>
        <w:pStyle w:val="BodyText"/>
      </w:pPr>
    </w:p>
    <w:p w14:paraId="43F9D6DF" w14:textId="77777777" w:rsidR="00BE4999" w:rsidRPr="00BE4999" w:rsidRDefault="00BE4999" w:rsidP="00BE4999">
      <w:pPr>
        <w:pStyle w:val="BodyText"/>
      </w:pPr>
      <w:r w:rsidRPr="00BE4999">
        <w:t>Date…………………………….</w:t>
      </w:r>
    </w:p>
    <w:p w14:paraId="62B50C4A" w14:textId="77777777" w:rsidR="00BE4999" w:rsidRPr="00BE4999" w:rsidRDefault="00BE4999" w:rsidP="00BE4999">
      <w:pPr>
        <w:pStyle w:val="BodyText"/>
      </w:pPr>
    </w:p>
    <w:p w14:paraId="56A56692" w14:textId="77777777" w:rsidR="00BE4999" w:rsidRPr="00BE4999" w:rsidRDefault="00BE4999" w:rsidP="00BE4999">
      <w:pPr>
        <w:pStyle w:val="BodyText"/>
      </w:pPr>
    </w:p>
    <w:p w14:paraId="225CDA43" w14:textId="77777777" w:rsidR="00BE4999" w:rsidRPr="00BE4999" w:rsidRDefault="00BE4999" w:rsidP="00BE4999">
      <w:pPr>
        <w:pStyle w:val="BodyText"/>
      </w:pPr>
      <w:r w:rsidRPr="00BE4999">
        <w:t>Name……………………………</w:t>
      </w:r>
    </w:p>
    <w:p w14:paraId="5F2E1368" w14:textId="77777777" w:rsidR="00BE4999" w:rsidRPr="00BE4999" w:rsidRDefault="00BE4999" w:rsidP="00BE4999">
      <w:pPr>
        <w:pStyle w:val="BodyText"/>
      </w:pPr>
    </w:p>
    <w:p w14:paraId="05AB592C" w14:textId="77777777" w:rsidR="00BE4999" w:rsidRPr="00BE4999" w:rsidRDefault="00BE4999" w:rsidP="00BE4999">
      <w:pPr>
        <w:pStyle w:val="BodyText"/>
      </w:pPr>
      <w:r w:rsidRPr="00BE4999">
        <w:t>Position………………………….</w:t>
      </w:r>
    </w:p>
    <w:p w14:paraId="19889F0A" w14:textId="77777777" w:rsidR="00BE4999" w:rsidRPr="00BE4999" w:rsidRDefault="00BE4999" w:rsidP="00BE4999">
      <w:pPr>
        <w:pStyle w:val="BodyText"/>
      </w:pPr>
    </w:p>
    <w:p w14:paraId="294A02FF" w14:textId="77777777" w:rsidR="00BE4999" w:rsidRPr="00BE4999" w:rsidRDefault="00BE4999" w:rsidP="00BE4999">
      <w:pPr>
        <w:pStyle w:val="BodyText"/>
      </w:pPr>
      <w:r w:rsidRPr="00BE4999">
        <w:t>Date…………………………….</w:t>
      </w:r>
    </w:p>
    <w:p w14:paraId="1761CB9A" w14:textId="77777777" w:rsidR="00BE4999" w:rsidRPr="00BE4999" w:rsidRDefault="00BE4999" w:rsidP="00BE4999">
      <w:pPr>
        <w:pStyle w:val="BodyText"/>
      </w:pPr>
    </w:p>
    <w:p w14:paraId="42F58D26" w14:textId="76AD10D3" w:rsidR="00BE4999" w:rsidRPr="00BE4999" w:rsidRDefault="00BE4999" w:rsidP="00BE4999">
      <w:pPr>
        <w:pStyle w:val="LetterSubHeading1Black"/>
      </w:pPr>
      <w:r w:rsidRPr="00BE4999">
        <w:lastRenderedPageBreak/>
        <w:t xml:space="preserve">Signed on behalf of the </w:t>
      </w:r>
      <w:r w:rsidR="00385978">
        <w:t>Council</w:t>
      </w:r>
    </w:p>
    <w:p w14:paraId="3E3B18B4" w14:textId="5FAAF615" w:rsidR="00BE4999" w:rsidRDefault="00BE4999" w:rsidP="00BE4999">
      <w:pPr>
        <w:pStyle w:val="BodyText"/>
        <w:rPr>
          <w:color w:val="FF0000"/>
        </w:rPr>
      </w:pPr>
    </w:p>
    <w:p w14:paraId="60F005B2" w14:textId="73176596" w:rsidR="00D150F0" w:rsidRDefault="00D150F0" w:rsidP="00BE4999">
      <w:pPr>
        <w:pStyle w:val="BodyText"/>
        <w:rPr>
          <w:color w:val="FF0000"/>
        </w:rPr>
      </w:pPr>
    </w:p>
    <w:p w14:paraId="63A12938" w14:textId="38B741C1" w:rsidR="00D150F0" w:rsidRDefault="00D150F0" w:rsidP="00BE4999">
      <w:pPr>
        <w:pStyle w:val="BodyText"/>
        <w:rPr>
          <w:color w:val="FF0000"/>
        </w:rPr>
      </w:pPr>
    </w:p>
    <w:p w14:paraId="69625EFB" w14:textId="7DE2A32A" w:rsidR="00D150F0" w:rsidRDefault="00D150F0" w:rsidP="00BE4999">
      <w:pPr>
        <w:pStyle w:val="BodyText"/>
        <w:rPr>
          <w:color w:val="FF0000"/>
        </w:rPr>
      </w:pPr>
    </w:p>
    <w:p w14:paraId="7A9A763E" w14:textId="12B72F9F" w:rsidR="00D150F0" w:rsidRDefault="00D150F0" w:rsidP="00BE4999">
      <w:pPr>
        <w:pStyle w:val="BodyText"/>
        <w:rPr>
          <w:color w:val="FF0000"/>
        </w:rPr>
      </w:pPr>
    </w:p>
    <w:p w14:paraId="18AAAD6C" w14:textId="66CBC6B9" w:rsidR="00D150F0" w:rsidRDefault="00D150F0" w:rsidP="00BE4999">
      <w:pPr>
        <w:pStyle w:val="BodyText"/>
        <w:rPr>
          <w:color w:val="FF0000"/>
        </w:rPr>
      </w:pPr>
    </w:p>
    <w:p w14:paraId="329393C7" w14:textId="62991AB3" w:rsidR="00D150F0" w:rsidRDefault="00D150F0" w:rsidP="00BE4999">
      <w:pPr>
        <w:pStyle w:val="BodyText"/>
        <w:rPr>
          <w:color w:val="FF0000"/>
        </w:rPr>
      </w:pPr>
    </w:p>
    <w:p w14:paraId="26A223F7" w14:textId="354A7387" w:rsidR="00D150F0" w:rsidRDefault="00D150F0" w:rsidP="00BE4999">
      <w:pPr>
        <w:pStyle w:val="BodyText"/>
        <w:rPr>
          <w:color w:val="FF0000"/>
        </w:rPr>
      </w:pPr>
    </w:p>
    <w:p w14:paraId="043ECFBF" w14:textId="78B493B9" w:rsidR="00D150F0" w:rsidRDefault="00D150F0" w:rsidP="00BE4999">
      <w:pPr>
        <w:pStyle w:val="BodyText"/>
        <w:rPr>
          <w:color w:val="FF0000"/>
        </w:rPr>
      </w:pPr>
    </w:p>
    <w:p w14:paraId="42940908" w14:textId="442B563E" w:rsidR="00D150F0" w:rsidRDefault="00D150F0" w:rsidP="00BE4999">
      <w:pPr>
        <w:pStyle w:val="BodyText"/>
        <w:rPr>
          <w:color w:val="FF0000"/>
        </w:rPr>
      </w:pPr>
    </w:p>
    <w:p w14:paraId="4D98564C" w14:textId="68339047" w:rsidR="00D150F0" w:rsidRDefault="00D150F0" w:rsidP="00BE4999">
      <w:pPr>
        <w:pStyle w:val="BodyText"/>
        <w:rPr>
          <w:color w:val="FF0000"/>
        </w:rPr>
      </w:pPr>
    </w:p>
    <w:sectPr w:rsidR="00D150F0" w:rsidSect="00473952">
      <w:headerReference w:type="even" r:id="rId11"/>
      <w:headerReference w:type="default" r:id="rId12"/>
      <w:footerReference w:type="even" r:id="rId13"/>
      <w:footerReference w:type="default" r:id="rId14"/>
      <w:headerReference w:type="first" r:id="rId15"/>
      <w:footerReference w:type="first" r:id="rId16"/>
      <w:pgSz w:w="11907" w:h="16840" w:code="9"/>
      <w:pgMar w:top="1985" w:right="913" w:bottom="993" w:left="2665" w:header="743"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C3B2" w14:textId="77777777" w:rsidR="005C5002" w:rsidRDefault="005C5002">
      <w:r>
        <w:separator/>
      </w:r>
    </w:p>
  </w:endnote>
  <w:endnote w:type="continuationSeparator" w:id="0">
    <w:p w14:paraId="6A66F18C" w14:textId="77777777" w:rsidR="005C5002" w:rsidRDefault="005C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6B75" w14:textId="77777777" w:rsidR="00993811" w:rsidRDefault="0099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64A5" w14:textId="77777777" w:rsidR="00993811" w:rsidRDefault="0099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AB9C" w14:textId="77777777" w:rsidR="00993811" w:rsidRDefault="0099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9271" w14:textId="77777777" w:rsidR="005C5002" w:rsidRDefault="005C5002">
      <w:bookmarkStart w:id="0" w:name="_Hlk482348182"/>
      <w:bookmarkEnd w:id="0"/>
      <w:r>
        <w:separator/>
      </w:r>
    </w:p>
  </w:footnote>
  <w:footnote w:type="continuationSeparator" w:id="0">
    <w:p w14:paraId="5F3ED360" w14:textId="77777777" w:rsidR="005C5002" w:rsidRDefault="005C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48D9" w14:textId="77777777" w:rsidR="00993811" w:rsidRDefault="0099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AACF" w14:textId="0300BE38" w:rsidR="00374903" w:rsidRDefault="00B041B8">
    <w:pPr>
      <w:pStyle w:val="Header"/>
    </w:pPr>
    <w:r>
      <w:rPr>
        <w:noProof/>
      </w:rPr>
      <mc:AlternateContent>
        <mc:Choice Requires="wps">
          <w:drawing>
            <wp:anchor distT="0" distB="0" distL="114300" distR="114300" simplePos="0" relativeHeight="251659264" behindDoc="0" locked="0" layoutInCell="0" allowOverlap="1" wp14:anchorId="4E8E162D" wp14:editId="07A226D6">
              <wp:simplePos x="0" y="0"/>
              <wp:positionH relativeFrom="page">
                <wp:posOffset>0</wp:posOffset>
              </wp:positionH>
              <wp:positionV relativeFrom="page">
                <wp:posOffset>190500</wp:posOffset>
              </wp:positionV>
              <wp:extent cx="7560945" cy="266700"/>
              <wp:effectExtent l="0" t="0" r="0" b="0"/>
              <wp:wrapNone/>
              <wp:docPr id="1" name="MSIPCM1d404a089f893ceabd3d93f6" descr="{&quot;HashCode&quot;:-20586389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551F0" w14:textId="66DDF959" w:rsidR="00B041B8" w:rsidRPr="00B041B8" w:rsidRDefault="00B041B8" w:rsidP="00B041B8">
                          <w:pPr>
                            <w:spacing w:after="0"/>
                            <w:jc w:val="right"/>
                            <w:rPr>
                              <w:rFonts w:ascii="Arial" w:hAnsi="Arial" w:cs="Arial"/>
                              <w:color w:val="000000"/>
                              <w:sz w:val="16"/>
                            </w:rPr>
                          </w:pPr>
                          <w:r w:rsidRPr="00B041B8">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8E162D" id="_x0000_t202" coordsize="21600,21600" o:spt="202" path="m,l,21600r21600,l21600,xe">
              <v:stroke joinstyle="miter"/>
              <v:path gradientshapeok="t" o:connecttype="rect"/>
            </v:shapetype>
            <v:shape id="MSIPCM1d404a089f893ceabd3d93f6" o:spid="_x0000_s1026" type="#_x0000_t202" alt="{&quot;HashCode&quot;:-2058638944,&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" o:allowincell="f" filled="f" stroked="f" strokeweight=".5pt">
              <v:textbox inset=",0,20pt,0">
                <w:txbxContent>
                  <w:p w14:paraId="5DF551F0" w14:textId="66DDF959" w:rsidR="00B041B8" w:rsidRPr="00B041B8" w:rsidRDefault="00B041B8" w:rsidP="00B041B8">
                    <w:pPr>
                      <w:spacing w:after="0"/>
                      <w:jc w:val="right"/>
                      <w:rPr>
                        <w:rFonts w:ascii="Arial" w:hAnsi="Arial" w:cs="Arial"/>
                        <w:color w:val="000000"/>
                        <w:sz w:val="16"/>
                      </w:rPr>
                    </w:pPr>
                    <w:r w:rsidRPr="00B041B8">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1AF2" w14:textId="77777777" w:rsidR="00993811" w:rsidRDefault="0099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9DF71B5"/>
    <w:multiLevelType w:val="hybridMultilevel"/>
    <w:tmpl w:val="FE1E7624"/>
    <w:lvl w:ilvl="0" w:tplc="35DA675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1EB1D55"/>
    <w:multiLevelType w:val="hybridMultilevel"/>
    <w:tmpl w:val="E50EF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94FA4"/>
    <w:multiLevelType w:val="hybridMultilevel"/>
    <w:tmpl w:val="96A82156"/>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D4931"/>
    <w:multiLevelType w:val="hybridMultilevel"/>
    <w:tmpl w:val="60006D36"/>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A780A"/>
    <w:multiLevelType w:val="multilevel"/>
    <w:tmpl w:val="C7ACB45C"/>
    <w:styleLink w:val="GTNumberedLetterHeadings"/>
    <w:lvl w:ilvl="0">
      <w:start w:val="1"/>
      <w:numFmt w:val="decimal"/>
      <w:pStyle w:val="NumberedLetterSubHeading1"/>
      <w:lvlText w:val="%1"/>
      <w:lvlJc w:val="left"/>
      <w:pPr>
        <w:ind w:left="0" w:hanging="567"/>
      </w:pPr>
      <w:rPr>
        <w:rFonts w:hint="default"/>
      </w:rPr>
    </w:lvl>
    <w:lvl w:ilvl="1">
      <w:start w:val="1"/>
      <w:numFmt w:val="decimal"/>
      <w:pStyle w:val="NumberedLetterBodyText"/>
      <w:lvlText w:val="%1.%2"/>
      <w:lvlJc w:val="left"/>
      <w:pPr>
        <w:ind w:left="0" w:hanging="567"/>
      </w:pPr>
      <w:rPr>
        <w:rFonts w:hint="default"/>
      </w:rPr>
    </w:lvl>
    <w:lvl w:ilvl="2">
      <w:start w:val="1"/>
      <w:numFmt w:val="decimal"/>
      <w:pStyle w:val="NumberedBodyText"/>
      <w:lvlText w:val="%1.%2.%3"/>
      <w:lvlJc w:val="left"/>
      <w:pPr>
        <w:tabs>
          <w:tab w:val="num" w:pos="567"/>
        </w:tabs>
        <w:ind w:left="0" w:hanging="567"/>
      </w:pPr>
      <w:rPr>
        <w:rFonts w:hint="default"/>
      </w:rPr>
    </w:lvl>
    <w:lvl w:ilvl="3">
      <w:start w:val="1"/>
      <w:numFmt w:val="none"/>
      <w:lvlText w:val=""/>
      <w:lvlJc w:val="left"/>
      <w:pPr>
        <w:tabs>
          <w:tab w:val="num" w:pos="567"/>
        </w:tabs>
        <w:ind w:left="0" w:hanging="567"/>
      </w:pPr>
      <w:rPr>
        <w:rFonts w:hint="default"/>
      </w:rPr>
    </w:lvl>
    <w:lvl w:ilvl="4">
      <w:start w:val="1"/>
      <w:numFmt w:val="none"/>
      <w:lvlText w:val=""/>
      <w:lvlJc w:val="left"/>
      <w:pPr>
        <w:tabs>
          <w:tab w:val="num" w:pos="567"/>
        </w:tabs>
        <w:ind w:left="0" w:hanging="567"/>
      </w:pPr>
      <w:rPr>
        <w:rFonts w:hint="default"/>
      </w:rPr>
    </w:lvl>
    <w:lvl w:ilvl="5">
      <w:start w:val="1"/>
      <w:numFmt w:val="none"/>
      <w:lvlText w:val=""/>
      <w:lvlJc w:val="left"/>
      <w:pPr>
        <w:tabs>
          <w:tab w:val="num" w:pos="567"/>
        </w:tabs>
        <w:ind w:left="0" w:hanging="567"/>
      </w:pPr>
      <w:rPr>
        <w:rFonts w:hint="default"/>
      </w:rPr>
    </w:lvl>
    <w:lvl w:ilvl="6">
      <w:start w:val="1"/>
      <w:numFmt w:val="none"/>
      <w:lvlText w:val=""/>
      <w:lvlJc w:val="left"/>
      <w:pPr>
        <w:tabs>
          <w:tab w:val="num" w:pos="567"/>
        </w:tabs>
        <w:ind w:left="0" w:hanging="567"/>
      </w:pPr>
      <w:rPr>
        <w:rFonts w:hint="default"/>
      </w:rPr>
    </w:lvl>
    <w:lvl w:ilvl="7">
      <w:start w:val="1"/>
      <w:numFmt w:val="none"/>
      <w:lvlText w:val=""/>
      <w:lvlJc w:val="left"/>
      <w:pPr>
        <w:tabs>
          <w:tab w:val="num" w:pos="567"/>
        </w:tabs>
        <w:ind w:left="0" w:hanging="567"/>
      </w:pPr>
      <w:rPr>
        <w:rFonts w:hint="default"/>
      </w:rPr>
    </w:lvl>
    <w:lvl w:ilvl="8">
      <w:start w:val="1"/>
      <w:numFmt w:val="none"/>
      <w:lvlText w:val=""/>
      <w:lvlJc w:val="left"/>
      <w:pPr>
        <w:tabs>
          <w:tab w:val="num" w:pos="567"/>
        </w:tabs>
        <w:ind w:left="0" w:hanging="567"/>
      </w:pPr>
      <w:rPr>
        <w:rFonts w:hint="default"/>
      </w:rPr>
    </w:lvl>
  </w:abstractNum>
  <w:abstractNum w:abstractNumId="11" w15:restartNumberingAfterBreak="0">
    <w:nsid w:val="198527E3"/>
    <w:multiLevelType w:val="multilevel"/>
    <w:tmpl w:val="E5C41E8A"/>
    <w:styleLink w:val="GTNumberedHeadings"/>
    <w:lvl w:ilvl="0">
      <w:start w:val="1"/>
      <w:numFmt w:val="decimal"/>
      <w:pStyle w:val="NumberedHeading1"/>
      <w:lvlText w:val="%1"/>
      <w:lvlJc w:val="left"/>
      <w:pPr>
        <w:ind w:left="0" w:hanging="680"/>
      </w:pPr>
      <w:rPr>
        <w:rFonts w:hint="default"/>
      </w:rPr>
    </w:lvl>
    <w:lvl w:ilvl="1">
      <w:start w:val="1"/>
      <w:numFmt w:val="decimal"/>
      <w:pStyle w:val="NumberedHeading2"/>
      <w:lvlText w:val="%1.%2"/>
      <w:lvlJc w:val="left"/>
      <w:pPr>
        <w:ind w:left="0" w:hanging="680"/>
      </w:pPr>
      <w:rPr>
        <w:rFonts w:hint="default"/>
      </w:rPr>
    </w:lvl>
    <w:lvl w:ilvl="2">
      <w:start w:val="1"/>
      <w:numFmt w:val="decimal"/>
      <w:lvlText w:val="%1.%2.%3"/>
      <w:lvlJc w:val="left"/>
      <w:pPr>
        <w:ind w:left="0" w:hanging="680"/>
      </w:pPr>
      <w:rPr>
        <w:rFonts w:hint="default"/>
      </w:rPr>
    </w:lvl>
    <w:lvl w:ilvl="3">
      <w:start w:val="1"/>
      <w:numFmt w:val="none"/>
      <w:lvlRestart w:val="0"/>
      <w:lvlText w:val=""/>
      <w:lvlJc w:val="left"/>
      <w:pPr>
        <w:ind w:left="0" w:hanging="680"/>
      </w:pPr>
      <w:rPr>
        <w:rFonts w:hint="default"/>
      </w:rPr>
    </w:lvl>
    <w:lvl w:ilvl="4">
      <w:start w:val="1"/>
      <w:numFmt w:val="none"/>
      <w:lvlRestart w:val="0"/>
      <w:lvlText w:val=""/>
      <w:lvlJc w:val="left"/>
      <w:pPr>
        <w:ind w:left="0" w:hanging="680"/>
      </w:pPr>
      <w:rPr>
        <w:rFonts w:hint="default"/>
      </w:rPr>
    </w:lvl>
    <w:lvl w:ilvl="5">
      <w:start w:val="1"/>
      <w:numFmt w:val="none"/>
      <w:lvlRestart w:val="0"/>
      <w:lvlText w:val=""/>
      <w:lvlJc w:val="left"/>
      <w:pPr>
        <w:ind w:left="0" w:hanging="680"/>
      </w:pPr>
      <w:rPr>
        <w:rFonts w:hint="default"/>
      </w:rPr>
    </w:lvl>
    <w:lvl w:ilvl="6">
      <w:start w:val="1"/>
      <w:numFmt w:val="none"/>
      <w:lvlRestart w:val="0"/>
      <w:lvlText w:val=""/>
      <w:lvlJc w:val="left"/>
      <w:pPr>
        <w:ind w:left="0" w:hanging="680"/>
      </w:pPr>
      <w:rPr>
        <w:rFonts w:hint="default"/>
      </w:rPr>
    </w:lvl>
    <w:lvl w:ilvl="7">
      <w:start w:val="1"/>
      <w:numFmt w:val="none"/>
      <w:lvlRestart w:val="0"/>
      <w:lvlText w:val=""/>
      <w:lvlJc w:val="left"/>
      <w:pPr>
        <w:ind w:left="0" w:hanging="680"/>
      </w:pPr>
      <w:rPr>
        <w:rFonts w:hint="default"/>
      </w:rPr>
    </w:lvl>
    <w:lvl w:ilvl="8">
      <w:start w:val="1"/>
      <w:numFmt w:val="none"/>
      <w:lvlRestart w:val="0"/>
      <w:lvlText w:val=""/>
      <w:lvlJc w:val="left"/>
      <w:pPr>
        <w:ind w:left="0" w:hanging="680"/>
      </w:pPr>
      <w:rPr>
        <w:rFonts w:hint="default"/>
      </w:rPr>
    </w:lvl>
  </w:abstractNum>
  <w:abstractNum w:abstractNumId="12" w15:restartNumberingAfterBreak="0">
    <w:nsid w:val="1A933704"/>
    <w:multiLevelType w:val="multilevel"/>
    <w:tmpl w:val="8460F8B0"/>
    <w:numStyleLink w:val="GTTableBullets"/>
  </w:abstractNum>
  <w:abstractNum w:abstractNumId="13" w15:restartNumberingAfterBreak="0">
    <w:nsid w:val="1C3D0D73"/>
    <w:multiLevelType w:val="hybridMultilevel"/>
    <w:tmpl w:val="2C60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5" w15:restartNumberingAfterBreak="0">
    <w:nsid w:val="221D753E"/>
    <w:multiLevelType w:val="hybridMultilevel"/>
    <w:tmpl w:val="57E6AD5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57877"/>
    <w:multiLevelType w:val="hybridMultilevel"/>
    <w:tmpl w:val="83B8A6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40F6C"/>
    <w:multiLevelType w:val="hybridMultilevel"/>
    <w:tmpl w:val="8E307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52782C"/>
    <w:multiLevelType w:val="multilevel"/>
    <w:tmpl w:val="469C3A3A"/>
    <w:numStyleLink w:val="GTListNumber"/>
  </w:abstractNum>
  <w:abstractNum w:abstractNumId="1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A395E82"/>
    <w:multiLevelType w:val="hybridMultilevel"/>
    <w:tmpl w:val="EEE67FDE"/>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F6346"/>
    <w:multiLevelType w:val="hybridMultilevel"/>
    <w:tmpl w:val="8AB4C1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75740"/>
    <w:multiLevelType w:val="hybridMultilevel"/>
    <w:tmpl w:val="DF1253E8"/>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C1F55"/>
    <w:multiLevelType w:val="hybridMultilevel"/>
    <w:tmpl w:val="8F9A9182"/>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17883"/>
    <w:multiLevelType w:val="hybridMultilevel"/>
    <w:tmpl w:val="F83476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D6E2A"/>
    <w:multiLevelType w:val="multilevel"/>
    <w:tmpl w:val="469C3A3A"/>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6" w15:restartNumberingAfterBreak="0">
    <w:nsid w:val="52E14304"/>
    <w:multiLevelType w:val="hybridMultilevel"/>
    <w:tmpl w:val="720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578BB"/>
    <w:multiLevelType w:val="hybridMultilevel"/>
    <w:tmpl w:val="247AA046"/>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C1B38"/>
    <w:multiLevelType w:val="hybridMultilevel"/>
    <w:tmpl w:val="C1B6F0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B5E6E"/>
    <w:multiLevelType w:val="multilevel"/>
    <w:tmpl w:val="FAE6F968"/>
    <w:numStyleLink w:val="GTListBullet"/>
  </w:abstractNum>
  <w:abstractNum w:abstractNumId="30"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1" w15:restartNumberingAfterBreak="0">
    <w:nsid w:val="629A093F"/>
    <w:multiLevelType w:val="hybridMultilevel"/>
    <w:tmpl w:val="D7AC9C6C"/>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13750"/>
    <w:multiLevelType w:val="hybridMultilevel"/>
    <w:tmpl w:val="8064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09FC"/>
    <w:multiLevelType w:val="hybridMultilevel"/>
    <w:tmpl w:val="4D4E076A"/>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87402"/>
    <w:multiLevelType w:val="hybridMultilevel"/>
    <w:tmpl w:val="6EF879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742AC"/>
    <w:multiLevelType w:val="hybridMultilevel"/>
    <w:tmpl w:val="B6C8CF6E"/>
    <w:lvl w:ilvl="0" w:tplc="67F48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F7D62"/>
    <w:multiLevelType w:val="hybridMultilevel"/>
    <w:tmpl w:val="C9B6E6C6"/>
    <w:lvl w:ilvl="0" w:tplc="0809001B">
      <w:start w:val="1"/>
      <w:numFmt w:val="lowerRoman"/>
      <w:lvlText w:val="%1."/>
      <w:lvlJc w:val="right"/>
      <w:pPr>
        <w:ind w:left="720" w:hanging="360"/>
      </w:pPr>
    </w:lvl>
    <w:lvl w:ilvl="1" w:tplc="35DA675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A2D17"/>
    <w:multiLevelType w:val="hybridMultilevel"/>
    <w:tmpl w:val="E95CF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7087C"/>
    <w:multiLevelType w:val="hybridMultilevel"/>
    <w:tmpl w:val="7BCCC7FC"/>
    <w:lvl w:ilvl="0" w:tplc="35DA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46BDB"/>
    <w:multiLevelType w:val="multilevel"/>
    <w:tmpl w:val="C7ACB45C"/>
    <w:numStyleLink w:val="GTNumberedLetterHeadings"/>
  </w:abstractNum>
  <w:num w:numId="1">
    <w:abstractNumId w:val="3"/>
  </w:num>
  <w:num w:numId="2">
    <w:abstractNumId w:val="2"/>
  </w:num>
  <w:num w:numId="3">
    <w:abstractNumId w:val="1"/>
  </w:num>
  <w:num w:numId="4">
    <w:abstractNumId w:val="0"/>
  </w:num>
  <w:num w:numId="5">
    <w:abstractNumId w:val="11"/>
  </w:num>
  <w:num w:numId="6">
    <w:abstractNumId w:val="6"/>
  </w:num>
  <w:num w:numId="7">
    <w:abstractNumId w:val="19"/>
  </w:num>
  <w:num w:numId="8">
    <w:abstractNumId w:val="6"/>
  </w:num>
  <w:num w:numId="9">
    <w:abstractNumId w:val="30"/>
  </w:num>
  <w:num w:numId="10">
    <w:abstractNumId w:val="25"/>
  </w:num>
  <w:num w:numId="11">
    <w:abstractNumId w:val="4"/>
  </w:num>
  <w:num w:numId="12">
    <w:abstractNumId w:val="14"/>
  </w:num>
  <w:num w:numId="13">
    <w:abstractNumId w:val="12"/>
  </w:num>
  <w:num w:numId="14">
    <w:abstractNumId w:val="14"/>
  </w:num>
  <w:num w:numId="15">
    <w:abstractNumId w:val="29"/>
  </w:num>
  <w:num w:numId="16">
    <w:abstractNumId w:val="10"/>
  </w:num>
  <w:num w:numId="17">
    <w:abstractNumId w:val="18"/>
  </w:num>
  <w:num w:numId="18">
    <w:abstractNumId w:val="39"/>
  </w:num>
  <w:num w:numId="19">
    <w:abstractNumId w:val="7"/>
  </w:num>
  <w:num w:numId="20">
    <w:abstractNumId w:val="34"/>
  </w:num>
  <w:num w:numId="21">
    <w:abstractNumId w:val="8"/>
  </w:num>
  <w:num w:numId="22">
    <w:abstractNumId w:val="32"/>
  </w:num>
  <w:num w:numId="23">
    <w:abstractNumId w:val="27"/>
  </w:num>
  <w:num w:numId="24">
    <w:abstractNumId w:val="31"/>
  </w:num>
  <w:num w:numId="25">
    <w:abstractNumId w:val="21"/>
  </w:num>
  <w:num w:numId="26">
    <w:abstractNumId w:val="5"/>
  </w:num>
  <w:num w:numId="27">
    <w:abstractNumId w:val="38"/>
  </w:num>
  <w:num w:numId="28">
    <w:abstractNumId w:val="15"/>
  </w:num>
  <w:num w:numId="29">
    <w:abstractNumId w:val="20"/>
  </w:num>
  <w:num w:numId="30">
    <w:abstractNumId w:val="16"/>
  </w:num>
  <w:num w:numId="31">
    <w:abstractNumId w:val="24"/>
  </w:num>
  <w:num w:numId="32">
    <w:abstractNumId w:val="17"/>
  </w:num>
  <w:num w:numId="33">
    <w:abstractNumId w:val="37"/>
  </w:num>
  <w:num w:numId="34">
    <w:abstractNumId w:val="35"/>
  </w:num>
  <w:num w:numId="35">
    <w:abstractNumId w:val="9"/>
  </w:num>
  <w:num w:numId="36">
    <w:abstractNumId w:val="36"/>
  </w:num>
  <w:num w:numId="37">
    <w:abstractNumId w:val="22"/>
  </w:num>
  <w:num w:numId="38">
    <w:abstractNumId w:val="23"/>
  </w:num>
  <w:num w:numId="39">
    <w:abstractNumId w:val="28"/>
  </w:num>
  <w:num w:numId="40">
    <w:abstractNumId w:val="33"/>
  </w:num>
  <w:num w:numId="41">
    <w:abstractNumId w:val="13"/>
  </w:num>
  <w:num w:numId="4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A28" w:allStyles="0" w:customStyles="0" w:latentStyles="0" w:stylesInUse="1"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9B5C7C"/>
    <w:rsid w:val="00001F68"/>
    <w:rsid w:val="00004322"/>
    <w:rsid w:val="00007C68"/>
    <w:rsid w:val="00012B75"/>
    <w:rsid w:val="000139B4"/>
    <w:rsid w:val="00017576"/>
    <w:rsid w:val="000232F1"/>
    <w:rsid w:val="0002639F"/>
    <w:rsid w:val="0002751D"/>
    <w:rsid w:val="0003023B"/>
    <w:rsid w:val="00031D17"/>
    <w:rsid w:val="00033CD6"/>
    <w:rsid w:val="00035385"/>
    <w:rsid w:val="00044ACE"/>
    <w:rsid w:val="0004550E"/>
    <w:rsid w:val="00052546"/>
    <w:rsid w:val="00052614"/>
    <w:rsid w:val="00063957"/>
    <w:rsid w:val="00063EC5"/>
    <w:rsid w:val="000723F7"/>
    <w:rsid w:val="00074485"/>
    <w:rsid w:val="00076F9A"/>
    <w:rsid w:val="000828F1"/>
    <w:rsid w:val="00082F59"/>
    <w:rsid w:val="000834C3"/>
    <w:rsid w:val="00094333"/>
    <w:rsid w:val="00097869"/>
    <w:rsid w:val="00097FAB"/>
    <w:rsid w:val="000A0F16"/>
    <w:rsid w:val="000B616F"/>
    <w:rsid w:val="000B65E3"/>
    <w:rsid w:val="000B7090"/>
    <w:rsid w:val="000C3B3D"/>
    <w:rsid w:val="000C6306"/>
    <w:rsid w:val="000C661B"/>
    <w:rsid w:val="000C74AD"/>
    <w:rsid w:val="000E52CE"/>
    <w:rsid w:val="000F3AAB"/>
    <w:rsid w:val="000F6E25"/>
    <w:rsid w:val="00100730"/>
    <w:rsid w:val="001011DF"/>
    <w:rsid w:val="00110602"/>
    <w:rsid w:val="00112B69"/>
    <w:rsid w:val="00123504"/>
    <w:rsid w:val="00123829"/>
    <w:rsid w:val="00124DD5"/>
    <w:rsid w:val="00127E00"/>
    <w:rsid w:val="001316D3"/>
    <w:rsid w:val="00135F0E"/>
    <w:rsid w:val="00137E9E"/>
    <w:rsid w:val="00151D61"/>
    <w:rsid w:val="001554CD"/>
    <w:rsid w:val="00155A91"/>
    <w:rsid w:val="00162501"/>
    <w:rsid w:val="0016459D"/>
    <w:rsid w:val="00167017"/>
    <w:rsid w:val="001715DA"/>
    <w:rsid w:val="00171C8F"/>
    <w:rsid w:val="00182AAB"/>
    <w:rsid w:val="0019210D"/>
    <w:rsid w:val="00193F13"/>
    <w:rsid w:val="001A3BFB"/>
    <w:rsid w:val="001A3C20"/>
    <w:rsid w:val="001B198C"/>
    <w:rsid w:val="001B7388"/>
    <w:rsid w:val="001C4F52"/>
    <w:rsid w:val="001C64B2"/>
    <w:rsid w:val="001C728E"/>
    <w:rsid w:val="001D2302"/>
    <w:rsid w:val="001E0A17"/>
    <w:rsid w:val="001E12A6"/>
    <w:rsid w:val="001E498F"/>
    <w:rsid w:val="001E6349"/>
    <w:rsid w:val="001E7FE4"/>
    <w:rsid w:val="001F4784"/>
    <w:rsid w:val="001F4CB2"/>
    <w:rsid w:val="001F5633"/>
    <w:rsid w:val="0020546B"/>
    <w:rsid w:val="00207020"/>
    <w:rsid w:val="002214F6"/>
    <w:rsid w:val="0022518C"/>
    <w:rsid w:val="00237A7E"/>
    <w:rsid w:val="00241F16"/>
    <w:rsid w:val="002441FB"/>
    <w:rsid w:val="00244B3C"/>
    <w:rsid w:val="00246F09"/>
    <w:rsid w:val="00247969"/>
    <w:rsid w:val="0025003E"/>
    <w:rsid w:val="00251556"/>
    <w:rsid w:val="00257BF7"/>
    <w:rsid w:val="0026182A"/>
    <w:rsid w:val="00264C85"/>
    <w:rsid w:val="00267C44"/>
    <w:rsid w:val="002722B0"/>
    <w:rsid w:val="0027231A"/>
    <w:rsid w:val="002741A3"/>
    <w:rsid w:val="002772B8"/>
    <w:rsid w:val="00277EBE"/>
    <w:rsid w:val="002838FB"/>
    <w:rsid w:val="00285249"/>
    <w:rsid w:val="00290BA3"/>
    <w:rsid w:val="00292B80"/>
    <w:rsid w:val="002A252E"/>
    <w:rsid w:val="002A28D4"/>
    <w:rsid w:val="002B572C"/>
    <w:rsid w:val="002C0917"/>
    <w:rsid w:val="002C623D"/>
    <w:rsid w:val="002D5A0F"/>
    <w:rsid w:val="002D6E25"/>
    <w:rsid w:val="002E02F4"/>
    <w:rsid w:val="002E06D8"/>
    <w:rsid w:val="002E60B2"/>
    <w:rsid w:val="002E7F1E"/>
    <w:rsid w:val="002F104E"/>
    <w:rsid w:val="002F2DEB"/>
    <w:rsid w:val="002F3903"/>
    <w:rsid w:val="002F4A52"/>
    <w:rsid w:val="002F7D90"/>
    <w:rsid w:val="0030026A"/>
    <w:rsid w:val="00300A3A"/>
    <w:rsid w:val="003019B1"/>
    <w:rsid w:val="00304C12"/>
    <w:rsid w:val="00305173"/>
    <w:rsid w:val="003111F7"/>
    <w:rsid w:val="00321A76"/>
    <w:rsid w:val="00322BB3"/>
    <w:rsid w:val="00335E5B"/>
    <w:rsid w:val="00340418"/>
    <w:rsid w:val="00353B09"/>
    <w:rsid w:val="00354F5D"/>
    <w:rsid w:val="0036212A"/>
    <w:rsid w:val="00365ECE"/>
    <w:rsid w:val="003744DA"/>
    <w:rsid w:val="00374903"/>
    <w:rsid w:val="003750DC"/>
    <w:rsid w:val="0037737C"/>
    <w:rsid w:val="00377A46"/>
    <w:rsid w:val="00380117"/>
    <w:rsid w:val="00382C5F"/>
    <w:rsid w:val="00384904"/>
    <w:rsid w:val="00385978"/>
    <w:rsid w:val="00385D9E"/>
    <w:rsid w:val="00391799"/>
    <w:rsid w:val="0039728B"/>
    <w:rsid w:val="003A4AF6"/>
    <w:rsid w:val="003A64F8"/>
    <w:rsid w:val="003B4900"/>
    <w:rsid w:val="003B4DED"/>
    <w:rsid w:val="003B5F4F"/>
    <w:rsid w:val="003B6E94"/>
    <w:rsid w:val="003B7CCA"/>
    <w:rsid w:val="003C02F3"/>
    <w:rsid w:val="003C12C5"/>
    <w:rsid w:val="003C32E9"/>
    <w:rsid w:val="003C3898"/>
    <w:rsid w:val="003C7A04"/>
    <w:rsid w:val="003D2605"/>
    <w:rsid w:val="003D49A7"/>
    <w:rsid w:val="003D64D6"/>
    <w:rsid w:val="003E034A"/>
    <w:rsid w:val="003E29B1"/>
    <w:rsid w:val="003E3E21"/>
    <w:rsid w:val="003E3E60"/>
    <w:rsid w:val="00402B4B"/>
    <w:rsid w:val="00407023"/>
    <w:rsid w:val="0041141A"/>
    <w:rsid w:val="00412703"/>
    <w:rsid w:val="00413DD4"/>
    <w:rsid w:val="00416281"/>
    <w:rsid w:val="00422353"/>
    <w:rsid w:val="00426915"/>
    <w:rsid w:val="00433F63"/>
    <w:rsid w:val="00435788"/>
    <w:rsid w:val="004359E6"/>
    <w:rsid w:val="004424D9"/>
    <w:rsid w:val="00443CE3"/>
    <w:rsid w:val="00452E7B"/>
    <w:rsid w:val="004546FA"/>
    <w:rsid w:val="004633F3"/>
    <w:rsid w:val="00464D2A"/>
    <w:rsid w:val="00466297"/>
    <w:rsid w:val="00471B79"/>
    <w:rsid w:val="00473952"/>
    <w:rsid w:val="00481FE7"/>
    <w:rsid w:val="0048370E"/>
    <w:rsid w:val="0048532C"/>
    <w:rsid w:val="0049103F"/>
    <w:rsid w:val="00493FF9"/>
    <w:rsid w:val="00495085"/>
    <w:rsid w:val="004A0DFE"/>
    <w:rsid w:val="004A1B72"/>
    <w:rsid w:val="004A3A49"/>
    <w:rsid w:val="004A3C62"/>
    <w:rsid w:val="004A5A6A"/>
    <w:rsid w:val="004B1947"/>
    <w:rsid w:val="004B1C57"/>
    <w:rsid w:val="004B364B"/>
    <w:rsid w:val="004C0971"/>
    <w:rsid w:val="004C0C25"/>
    <w:rsid w:val="004C2111"/>
    <w:rsid w:val="004C732E"/>
    <w:rsid w:val="004D20AE"/>
    <w:rsid w:val="004D3578"/>
    <w:rsid w:val="004D7EF8"/>
    <w:rsid w:val="004F1A16"/>
    <w:rsid w:val="004F207F"/>
    <w:rsid w:val="004F2BC0"/>
    <w:rsid w:val="004F593F"/>
    <w:rsid w:val="004F5D91"/>
    <w:rsid w:val="00506E74"/>
    <w:rsid w:val="005070FA"/>
    <w:rsid w:val="00514A17"/>
    <w:rsid w:val="00516DC9"/>
    <w:rsid w:val="0052186A"/>
    <w:rsid w:val="00521CAE"/>
    <w:rsid w:val="00525650"/>
    <w:rsid w:val="00527B75"/>
    <w:rsid w:val="005321DA"/>
    <w:rsid w:val="0053237B"/>
    <w:rsid w:val="0053592A"/>
    <w:rsid w:val="00543676"/>
    <w:rsid w:val="00547541"/>
    <w:rsid w:val="00551630"/>
    <w:rsid w:val="005627FF"/>
    <w:rsid w:val="0056547E"/>
    <w:rsid w:val="00573218"/>
    <w:rsid w:val="0057540F"/>
    <w:rsid w:val="00577D61"/>
    <w:rsid w:val="00580BEC"/>
    <w:rsid w:val="005822AC"/>
    <w:rsid w:val="00591BCA"/>
    <w:rsid w:val="005B405A"/>
    <w:rsid w:val="005C2367"/>
    <w:rsid w:val="005C2CCB"/>
    <w:rsid w:val="005C5002"/>
    <w:rsid w:val="005C6479"/>
    <w:rsid w:val="005C69FD"/>
    <w:rsid w:val="005C79ED"/>
    <w:rsid w:val="005D0565"/>
    <w:rsid w:val="005D4EC9"/>
    <w:rsid w:val="005D5746"/>
    <w:rsid w:val="005D7025"/>
    <w:rsid w:val="005E11DA"/>
    <w:rsid w:val="005E2D67"/>
    <w:rsid w:val="005E5578"/>
    <w:rsid w:val="005F13D6"/>
    <w:rsid w:val="005F4D62"/>
    <w:rsid w:val="0060037D"/>
    <w:rsid w:val="00606437"/>
    <w:rsid w:val="00610ED7"/>
    <w:rsid w:val="0061376B"/>
    <w:rsid w:val="0061523F"/>
    <w:rsid w:val="00620CE3"/>
    <w:rsid w:val="00621086"/>
    <w:rsid w:val="00623C3F"/>
    <w:rsid w:val="0062503F"/>
    <w:rsid w:val="006365A1"/>
    <w:rsid w:val="00636AA2"/>
    <w:rsid w:val="00643BC5"/>
    <w:rsid w:val="00654124"/>
    <w:rsid w:val="006658C6"/>
    <w:rsid w:val="0066694B"/>
    <w:rsid w:val="0067296D"/>
    <w:rsid w:val="006771E8"/>
    <w:rsid w:val="00677551"/>
    <w:rsid w:val="00677C01"/>
    <w:rsid w:val="00683CC7"/>
    <w:rsid w:val="0068555C"/>
    <w:rsid w:val="00685809"/>
    <w:rsid w:val="0069133F"/>
    <w:rsid w:val="00692CA5"/>
    <w:rsid w:val="006A06EC"/>
    <w:rsid w:val="006B06A2"/>
    <w:rsid w:val="006B25F6"/>
    <w:rsid w:val="006B4500"/>
    <w:rsid w:val="006C3D37"/>
    <w:rsid w:val="006C6376"/>
    <w:rsid w:val="006D6FF5"/>
    <w:rsid w:val="006E6B45"/>
    <w:rsid w:val="006F1318"/>
    <w:rsid w:val="006F1B19"/>
    <w:rsid w:val="006F29ED"/>
    <w:rsid w:val="006F4F77"/>
    <w:rsid w:val="0070147C"/>
    <w:rsid w:val="00702D55"/>
    <w:rsid w:val="00707EA1"/>
    <w:rsid w:val="00710F24"/>
    <w:rsid w:val="00711838"/>
    <w:rsid w:val="00714186"/>
    <w:rsid w:val="00714FD6"/>
    <w:rsid w:val="00717DE8"/>
    <w:rsid w:val="007258E3"/>
    <w:rsid w:val="007265F7"/>
    <w:rsid w:val="00731894"/>
    <w:rsid w:val="00734748"/>
    <w:rsid w:val="00746796"/>
    <w:rsid w:val="00746AA4"/>
    <w:rsid w:val="00746D91"/>
    <w:rsid w:val="007507F1"/>
    <w:rsid w:val="0075598A"/>
    <w:rsid w:val="00761813"/>
    <w:rsid w:val="00771B85"/>
    <w:rsid w:val="00775DA6"/>
    <w:rsid w:val="0078170A"/>
    <w:rsid w:val="00784761"/>
    <w:rsid w:val="007866FD"/>
    <w:rsid w:val="00790956"/>
    <w:rsid w:val="0079502D"/>
    <w:rsid w:val="00797739"/>
    <w:rsid w:val="007A0755"/>
    <w:rsid w:val="007A31D9"/>
    <w:rsid w:val="007A7408"/>
    <w:rsid w:val="007A74F9"/>
    <w:rsid w:val="007A7D10"/>
    <w:rsid w:val="007B6DFE"/>
    <w:rsid w:val="007D265F"/>
    <w:rsid w:val="007D29E7"/>
    <w:rsid w:val="007D41A1"/>
    <w:rsid w:val="007F7EC7"/>
    <w:rsid w:val="008033D0"/>
    <w:rsid w:val="00803FB6"/>
    <w:rsid w:val="008059EF"/>
    <w:rsid w:val="00806666"/>
    <w:rsid w:val="008128F7"/>
    <w:rsid w:val="00812938"/>
    <w:rsid w:val="00813EC9"/>
    <w:rsid w:val="00816FF6"/>
    <w:rsid w:val="00820322"/>
    <w:rsid w:val="00821519"/>
    <w:rsid w:val="00821F54"/>
    <w:rsid w:val="00822949"/>
    <w:rsid w:val="00825ECD"/>
    <w:rsid w:val="0082629B"/>
    <w:rsid w:val="00827B71"/>
    <w:rsid w:val="00830DAC"/>
    <w:rsid w:val="0083134C"/>
    <w:rsid w:val="00832C25"/>
    <w:rsid w:val="00832F51"/>
    <w:rsid w:val="00843100"/>
    <w:rsid w:val="00847054"/>
    <w:rsid w:val="00850F25"/>
    <w:rsid w:val="008614CD"/>
    <w:rsid w:val="008719C2"/>
    <w:rsid w:val="00884FF7"/>
    <w:rsid w:val="008916CF"/>
    <w:rsid w:val="00893E34"/>
    <w:rsid w:val="00894ACE"/>
    <w:rsid w:val="0089530E"/>
    <w:rsid w:val="008A4D5C"/>
    <w:rsid w:val="008A5C53"/>
    <w:rsid w:val="008B19D9"/>
    <w:rsid w:val="008B1FD3"/>
    <w:rsid w:val="008B204B"/>
    <w:rsid w:val="008B308B"/>
    <w:rsid w:val="008C49AE"/>
    <w:rsid w:val="008C59F7"/>
    <w:rsid w:val="008E3072"/>
    <w:rsid w:val="008E7687"/>
    <w:rsid w:val="008F0E3C"/>
    <w:rsid w:val="008F11FA"/>
    <w:rsid w:val="008F33AE"/>
    <w:rsid w:val="008F4ACA"/>
    <w:rsid w:val="008F60E5"/>
    <w:rsid w:val="009043BF"/>
    <w:rsid w:val="00905CCA"/>
    <w:rsid w:val="00912F98"/>
    <w:rsid w:val="00913B03"/>
    <w:rsid w:val="00917F65"/>
    <w:rsid w:val="00917FBB"/>
    <w:rsid w:val="009219CA"/>
    <w:rsid w:val="009223D3"/>
    <w:rsid w:val="00931D7A"/>
    <w:rsid w:val="00935D8D"/>
    <w:rsid w:val="00942FE8"/>
    <w:rsid w:val="0095789C"/>
    <w:rsid w:val="00957E70"/>
    <w:rsid w:val="00970DAB"/>
    <w:rsid w:val="0097321D"/>
    <w:rsid w:val="00986359"/>
    <w:rsid w:val="00992531"/>
    <w:rsid w:val="00993811"/>
    <w:rsid w:val="00995CD5"/>
    <w:rsid w:val="0099698F"/>
    <w:rsid w:val="009A0029"/>
    <w:rsid w:val="009A1787"/>
    <w:rsid w:val="009A2D7B"/>
    <w:rsid w:val="009A4F5A"/>
    <w:rsid w:val="009B070F"/>
    <w:rsid w:val="009B1F44"/>
    <w:rsid w:val="009B3CC9"/>
    <w:rsid w:val="009B5C7C"/>
    <w:rsid w:val="009C002A"/>
    <w:rsid w:val="009D2BF9"/>
    <w:rsid w:val="009E278C"/>
    <w:rsid w:val="009F1325"/>
    <w:rsid w:val="009F4D1E"/>
    <w:rsid w:val="009F6AEA"/>
    <w:rsid w:val="009F6EDC"/>
    <w:rsid w:val="00A035CE"/>
    <w:rsid w:val="00A0537F"/>
    <w:rsid w:val="00A0602E"/>
    <w:rsid w:val="00A07FFA"/>
    <w:rsid w:val="00A11FB4"/>
    <w:rsid w:val="00A31146"/>
    <w:rsid w:val="00A35782"/>
    <w:rsid w:val="00A362F9"/>
    <w:rsid w:val="00A428ED"/>
    <w:rsid w:val="00A43EE6"/>
    <w:rsid w:val="00A52A72"/>
    <w:rsid w:val="00A60F49"/>
    <w:rsid w:val="00A61E15"/>
    <w:rsid w:val="00A66F91"/>
    <w:rsid w:val="00A70229"/>
    <w:rsid w:val="00A7040E"/>
    <w:rsid w:val="00A737ED"/>
    <w:rsid w:val="00A7495E"/>
    <w:rsid w:val="00A85F19"/>
    <w:rsid w:val="00A918D1"/>
    <w:rsid w:val="00A93A9A"/>
    <w:rsid w:val="00AA5C16"/>
    <w:rsid w:val="00AB0691"/>
    <w:rsid w:val="00AC1BE7"/>
    <w:rsid w:val="00AC31D4"/>
    <w:rsid w:val="00AC6098"/>
    <w:rsid w:val="00AC6D74"/>
    <w:rsid w:val="00AC6E0E"/>
    <w:rsid w:val="00AE15C3"/>
    <w:rsid w:val="00AE2BF6"/>
    <w:rsid w:val="00AE3370"/>
    <w:rsid w:val="00AE5373"/>
    <w:rsid w:val="00AE64CA"/>
    <w:rsid w:val="00AF4886"/>
    <w:rsid w:val="00AF7092"/>
    <w:rsid w:val="00B041B8"/>
    <w:rsid w:val="00B1324D"/>
    <w:rsid w:val="00B133A4"/>
    <w:rsid w:val="00B157E2"/>
    <w:rsid w:val="00B15C85"/>
    <w:rsid w:val="00B24A45"/>
    <w:rsid w:val="00B25416"/>
    <w:rsid w:val="00B25B92"/>
    <w:rsid w:val="00B26948"/>
    <w:rsid w:val="00B32290"/>
    <w:rsid w:val="00B34D51"/>
    <w:rsid w:val="00B36A0E"/>
    <w:rsid w:val="00B36BA1"/>
    <w:rsid w:val="00B378A1"/>
    <w:rsid w:val="00B40BF2"/>
    <w:rsid w:val="00B504C4"/>
    <w:rsid w:val="00B55EE8"/>
    <w:rsid w:val="00B56E6C"/>
    <w:rsid w:val="00B60557"/>
    <w:rsid w:val="00B63D0E"/>
    <w:rsid w:val="00B704E4"/>
    <w:rsid w:val="00B83039"/>
    <w:rsid w:val="00B90597"/>
    <w:rsid w:val="00B90C6B"/>
    <w:rsid w:val="00BA058E"/>
    <w:rsid w:val="00BA5B00"/>
    <w:rsid w:val="00BB1174"/>
    <w:rsid w:val="00BB1A07"/>
    <w:rsid w:val="00BB6DAD"/>
    <w:rsid w:val="00BB7346"/>
    <w:rsid w:val="00BB7CB7"/>
    <w:rsid w:val="00BC12F1"/>
    <w:rsid w:val="00BC1555"/>
    <w:rsid w:val="00BC5B6B"/>
    <w:rsid w:val="00BC60A9"/>
    <w:rsid w:val="00BD0991"/>
    <w:rsid w:val="00BD74E0"/>
    <w:rsid w:val="00BE0C8A"/>
    <w:rsid w:val="00BE2FF5"/>
    <w:rsid w:val="00BE334D"/>
    <w:rsid w:val="00BE4988"/>
    <w:rsid w:val="00BE4999"/>
    <w:rsid w:val="00BE66F9"/>
    <w:rsid w:val="00BF197E"/>
    <w:rsid w:val="00BF1C24"/>
    <w:rsid w:val="00BF4A95"/>
    <w:rsid w:val="00BF5E73"/>
    <w:rsid w:val="00C03FC1"/>
    <w:rsid w:val="00C06939"/>
    <w:rsid w:val="00C14815"/>
    <w:rsid w:val="00C15947"/>
    <w:rsid w:val="00C21E3B"/>
    <w:rsid w:val="00C27472"/>
    <w:rsid w:val="00C32481"/>
    <w:rsid w:val="00C35B1A"/>
    <w:rsid w:val="00C40CA9"/>
    <w:rsid w:val="00C41C7D"/>
    <w:rsid w:val="00C46782"/>
    <w:rsid w:val="00C52960"/>
    <w:rsid w:val="00C63023"/>
    <w:rsid w:val="00C63743"/>
    <w:rsid w:val="00C63E9A"/>
    <w:rsid w:val="00C72347"/>
    <w:rsid w:val="00C76C6C"/>
    <w:rsid w:val="00C77DD0"/>
    <w:rsid w:val="00C80EC5"/>
    <w:rsid w:val="00C8270F"/>
    <w:rsid w:val="00C833B3"/>
    <w:rsid w:val="00C852DD"/>
    <w:rsid w:val="00C865D0"/>
    <w:rsid w:val="00C8772C"/>
    <w:rsid w:val="00C939E6"/>
    <w:rsid w:val="00C93F05"/>
    <w:rsid w:val="00C945CA"/>
    <w:rsid w:val="00CA0123"/>
    <w:rsid w:val="00CA357E"/>
    <w:rsid w:val="00CA3ABD"/>
    <w:rsid w:val="00CA43FD"/>
    <w:rsid w:val="00CB18EB"/>
    <w:rsid w:val="00CB39E0"/>
    <w:rsid w:val="00CB441E"/>
    <w:rsid w:val="00CC3785"/>
    <w:rsid w:val="00CC6CC8"/>
    <w:rsid w:val="00CC72E9"/>
    <w:rsid w:val="00CD25C2"/>
    <w:rsid w:val="00CE24E5"/>
    <w:rsid w:val="00CE2E5F"/>
    <w:rsid w:val="00CE41DB"/>
    <w:rsid w:val="00CE4D96"/>
    <w:rsid w:val="00CF4490"/>
    <w:rsid w:val="00D047B6"/>
    <w:rsid w:val="00D078C4"/>
    <w:rsid w:val="00D150F0"/>
    <w:rsid w:val="00D15E4A"/>
    <w:rsid w:val="00D2100B"/>
    <w:rsid w:val="00D2260B"/>
    <w:rsid w:val="00D3089E"/>
    <w:rsid w:val="00D31D7A"/>
    <w:rsid w:val="00D33E60"/>
    <w:rsid w:val="00D42C13"/>
    <w:rsid w:val="00D460E7"/>
    <w:rsid w:val="00D50970"/>
    <w:rsid w:val="00D62CCE"/>
    <w:rsid w:val="00D63ABC"/>
    <w:rsid w:val="00D675F1"/>
    <w:rsid w:val="00D73689"/>
    <w:rsid w:val="00D73891"/>
    <w:rsid w:val="00D73B96"/>
    <w:rsid w:val="00D80807"/>
    <w:rsid w:val="00D83C83"/>
    <w:rsid w:val="00D83E27"/>
    <w:rsid w:val="00D86917"/>
    <w:rsid w:val="00D91CCF"/>
    <w:rsid w:val="00D92F9A"/>
    <w:rsid w:val="00D934EC"/>
    <w:rsid w:val="00D96128"/>
    <w:rsid w:val="00DA36EE"/>
    <w:rsid w:val="00DA452E"/>
    <w:rsid w:val="00DA5128"/>
    <w:rsid w:val="00DA52FE"/>
    <w:rsid w:val="00DB308D"/>
    <w:rsid w:val="00DB3DEF"/>
    <w:rsid w:val="00DC07EE"/>
    <w:rsid w:val="00DC223B"/>
    <w:rsid w:val="00DD1E47"/>
    <w:rsid w:val="00DD3212"/>
    <w:rsid w:val="00DD40D0"/>
    <w:rsid w:val="00DD4DF3"/>
    <w:rsid w:val="00DD61A9"/>
    <w:rsid w:val="00DD6EF1"/>
    <w:rsid w:val="00DE4958"/>
    <w:rsid w:val="00DE59B7"/>
    <w:rsid w:val="00DE6E16"/>
    <w:rsid w:val="00DF40F4"/>
    <w:rsid w:val="00E04361"/>
    <w:rsid w:val="00E064FD"/>
    <w:rsid w:val="00E1053A"/>
    <w:rsid w:val="00E24427"/>
    <w:rsid w:val="00E26AF3"/>
    <w:rsid w:val="00E26DC4"/>
    <w:rsid w:val="00E276E0"/>
    <w:rsid w:val="00E314EA"/>
    <w:rsid w:val="00E33FDA"/>
    <w:rsid w:val="00E40B29"/>
    <w:rsid w:val="00E56701"/>
    <w:rsid w:val="00E62754"/>
    <w:rsid w:val="00E64D2D"/>
    <w:rsid w:val="00E66138"/>
    <w:rsid w:val="00E76560"/>
    <w:rsid w:val="00E86B53"/>
    <w:rsid w:val="00E9110B"/>
    <w:rsid w:val="00EA065A"/>
    <w:rsid w:val="00EA0942"/>
    <w:rsid w:val="00EA2B6F"/>
    <w:rsid w:val="00EB3478"/>
    <w:rsid w:val="00EB4A03"/>
    <w:rsid w:val="00EB6FE3"/>
    <w:rsid w:val="00EC6E0E"/>
    <w:rsid w:val="00EE0F65"/>
    <w:rsid w:val="00EE5FF9"/>
    <w:rsid w:val="00EF2C36"/>
    <w:rsid w:val="00F37917"/>
    <w:rsid w:val="00F41C1A"/>
    <w:rsid w:val="00F44043"/>
    <w:rsid w:val="00F5513E"/>
    <w:rsid w:val="00F6137A"/>
    <w:rsid w:val="00F63B8A"/>
    <w:rsid w:val="00F63F3F"/>
    <w:rsid w:val="00F66FA5"/>
    <w:rsid w:val="00F755E9"/>
    <w:rsid w:val="00F7663A"/>
    <w:rsid w:val="00F909CD"/>
    <w:rsid w:val="00F90ADC"/>
    <w:rsid w:val="00F911D8"/>
    <w:rsid w:val="00F95909"/>
    <w:rsid w:val="00F974D1"/>
    <w:rsid w:val="00FA16E0"/>
    <w:rsid w:val="00FA316C"/>
    <w:rsid w:val="00FC4397"/>
    <w:rsid w:val="00FC7F30"/>
    <w:rsid w:val="00FD05AD"/>
    <w:rsid w:val="00FD0666"/>
    <w:rsid w:val="00FD14B0"/>
    <w:rsid w:val="00FD5666"/>
    <w:rsid w:val="00FD7295"/>
    <w:rsid w:val="00FE2187"/>
    <w:rsid w:val="00FE320C"/>
    <w:rsid w:val="00FE5CFA"/>
    <w:rsid w:val="00FF0947"/>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915ED7"/>
  <w15:docId w15:val="{C09C5C37-F29B-4D5B-B25F-20C0A82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uiPriority="1"/>
    <w:lsdException w:name="heading 3" w:uiPriority="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semiHidden="1" w:uiPriority="1" w:unhideWhenUsed="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151D61"/>
    <w:pPr>
      <w:spacing w:after="120" w:line="240" w:lineRule="atLeast"/>
    </w:pPr>
    <w:rPr>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1"/>
    <w:rsid w:val="00FE2187"/>
    <w:pPr>
      <w:spacing w:line="320" w:lineRule="exact"/>
      <w:outlineLvl w:val="1"/>
    </w:pPr>
    <w:rPr>
      <w:bCs w:val="0"/>
      <w:sz w:val="26"/>
      <w:szCs w:val="19"/>
    </w:rPr>
  </w:style>
  <w:style w:type="paragraph" w:styleId="Heading3">
    <w:name w:val="heading 3"/>
    <w:basedOn w:val="Heading2"/>
    <w:next w:val="BodyText"/>
    <w:uiPriority w:val="1"/>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rsid w:val="00452E7B"/>
    <w:pPr>
      <w:outlineLvl w:val="3"/>
    </w:pPr>
    <w:rPr>
      <w:b w:val="0"/>
      <w:bCs w:val="0"/>
    </w:rPr>
  </w:style>
  <w:style w:type="paragraph" w:styleId="Heading5">
    <w:name w:val="heading 5"/>
    <w:basedOn w:val="Normal"/>
    <w:next w:val="Normal"/>
    <w:uiPriority w:val="1"/>
    <w:semiHidden/>
    <w:rsid w:val="00452E7B"/>
    <w:pPr>
      <w:numPr>
        <w:ilvl w:val="4"/>
        <w:numId w:val="7"/>
      </w:numPr>
      <w:spacing w:before="240"/>
      <w:outlineLvl w:val="4"/>
    </w:pPr>
    <w:rPr>
      <w:b/>
      <w:bCs/>
      <w:i/>
      <w:iCs/>
      <w:sz w:val="24"/>
      <w:szCs w:val="26"/>
    </w:rPr>
  </w:style>
  <w:style w:type="paragraph" w:styleId="Heading6">
    <w:name w:val="heading 6"/>
    <w:basedOn w:val="Normal"/>
    <w:next w:val="Normal"/>
    <w:uiPriority w:val="1"/>
    <w:semiHidden/>
    <w:rsid w:val="00452E7B"/>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uiPriority w:val="1"/>
    <w:semiHidden/>
    <w:rsid w:val="00452E7B"/>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uiPriority w:val="1"/>
    <w:semiHidden/>
    <w:rsid w:val="00452E7B"/>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uiPriority w:val="1"/>
    <w:semiHidden/>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5"/>
      </w:numPr>
    </w:pPr>
  </w:style>
  <w:style w:type="paragraph" w:styleId="ListNumber">
    <w:name w:val="List Number"/>
    <w:basedOn w:val="Normal"/>
    <w:uiPriority w:val="2"/>
    <w:qFormat/>
    <w:rsid w:val="0037737C"/>
    <w:pPr>
      <w:numPr>
        <w:numId w:val="17"/>
      </w:numPr>
    </w:pPr>
  </w:style>
  <w:style w:type="paragraph" w:styleId="Header">
    <w:name w:val="header"/>
    <w:link w:val="HeaderChar"/>
    <w:rsid w:val="00452E7B"/>
    <w:pPr>
      <w:tabs>
        <w:tab w:val="right" w:pos="8562"/>
      </w:tabs>
    </w:pPr>
    <w:rPr>
      <w:rFonts w:cs="Arial"/>
      <w:b/>
      <w:color w:val="747678" w:themeColor="background2"/>
      <w:sz w:val="16"/>
      <w:lang w:val="en-GB"/>
    </w:rPr>
  </w:style>
  <w:style w:type="paragraph" w:styleId="Footer">
    <w:name w:val="footer"/>
    <w:link w:val="FooterChar"/>
    <w:uiPriority w:val="99"/>
    <w:rsid w:val="003A4AF6"/>
    <w:pPr>
      <w:tabs>
        <w:tab w:val="right" w:pos="8636"/>
      </w:tabs>
      <w:jc w:val="right"/>
    </w:pPr>
    <w:rPr>
      <w:rFonts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uiPriority w:val="9"/>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5"/>
      </w:numPr>
    </w:pPr>
  </w:style>
  <w:style w:type="paragraph" w:styleId="ListNumber2">
    <w:name w:val="List Number 2"/>
    <w:basedOn w:val="Normal"/>
    <w:uiPriority w:val="2"/>
    <w:qFormat/>
    <w:rsid w:val="0037737C"/>
    <w:pPr>
      <w:numPr>
        <w:ilvl w:val="1"/>
        <w:numId w:val="17"/>
      </w:numPr>
    </w:pPr>
  </w:style>
  <w:style w:type="paragraph" w:styleId="ListNumber3">
    <w:name w:val="List Number 3"/>
    <w:basedOn w:val="Normal"/>
    <w:uiPriority w:val="2"/>
    <w:qFormat/>
    <w:rsid w:val="0037737C"/>
    <w:pPr>
      <w:numPr>
        <w:ilvl w:val="2"/>
        <w:numId w:val="17"/>
      </w:numPr>
    </w:pPr>
  </w:style>
  <w:style w:type="paragraph" w:customStyle="1" w:styleId="MarginNotes">
    <w:name w:val="Margin Notes"/>
    <w:semiHidden/>
    <w:rsid w:val="00452E7B"/>
    <w:rPr>
      <w:rFonts w:cs="Arial"/>
      <w:sz w:val="16"/>
      <w:lang w:val="en-GB"/>
    </w:rPr>
  </w:style>
  <w:style w:type="paragraph" w:customStyle="1" w:styleId="SectionTitle">
    <w:name w:val="Section Title"/>
    <w:next w:val="BodyText"/>
    <w:uiPriority w:val="8"/>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cs="Arial"/>
      <w:b/>
      <w:bCs/>
      <w:color w:val="4F2D7F" w:themeColor="accent1"/>
      <w:kern w:val="28"/>
      <w:sz w:val="16"/>
      <w:szCs w:val="32"/>
      <w:lang w:val="en-GB"/>
    </w:rPr>
  </w:style>
  <w:style w:type="paragraph" w:customStyle="1" w:styleId="TableText">
    <w:name w:val="Table Text"/>
    <w:uiPriority w:val="2"/>
    <w:qFormat/>
    <w:rsid w:val="00167017"/>
    <w:pPr>
      <w:spacing w:before="60" w:after="60"/>
    </w:pPr>
    <w:rPr>
      <w:rFonts w:cs="Arial"/>
      <w:sz w:val="16"/>
      <w:lang w:val="en-GB"/>
    </w:rPr>
  </w:style>
  <w:style w:type="paragraph" w:customStyle="1" w:styleId="TintBoxTextBlack">
    <w:name w:val="Tint Box Text Black"/>
    <w:semiHidden/>
    <w:rsid w:val="00452E7B"/>
    <w:pPr>
      <w:spacing w:after="240" w:line="240" w:lineRule="atLeast"/>
    </w:pPr>
    <w:rPr>
      <w:rFonts w:cs="Arial"/>
      <w:b/>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cs="Arial"/>
      <w:lang w:val="en-GB"/>
    </w:rPr>
  </w:style>
  <w:style w:type="paragraph" w:styleId="TOC2">
    <w:name w:val="toc 2"/>
    <w:next w:val="Normal"/>
    <w:uiPriority w:val="39"/>
    <w:semiHidden/>
    <w:rsid w:val="00452E7B"/>
    <w:pPr>
      <w:tabs>
        <w:tab w:val="right" w:pos="8363"/>
      </w:tabs>
      <w:spacing w:after="120" w:line="240" w:lineRule="atLeast"/>
      <w:ind w:left="198"/>
    </w:pPr>
    <w:rPr>
      <w:rFonts w:cs="Arial"/>
      <w:szCs w:val="24"/>
      <w:lang w:val="en-GB"/>
    </w:rPr>
  </w:style>
  <w:style w:type="paragraph" w:styleId="TOC3">
    <w:name w:val="toc 3"/>
    <w:basedOn w:val="TOC2"/>
    <w:next w:val="Normal"/>
    <w:uiPriority w:val="39"/>
    <w:semiHidden/>
    <w:rsid w:val="00452E7B"/>
    <w:pPr>
      <w:ind w:left="403"/>
    </w:pPr>
  </w:style>
  <w:style w:type="paragraph" w:customStyle="1" w:styleId="TradingName">
    <w:name w:val="Trading Name"/>
    <w:semiHidden/>
    <w:rsid w:val="00094333"/>
    <w:pPr>
      <w:spacing w:line="180" w:lineRule="atLeast"/>
    </w:pPr>
    <w:rPr>
      <w:rFonts w:eastAsia="SimHei" w:cs="Arial"/>
      <w:b/>
      <w:sz w:val="16"/>
      <w:lang w:val="en-GB"/>
    </w:rPr>
  </w:style>
  <w:style w:type="paragraph" w:customStyle="1" w:styleId="PartnerAddress">
    <w:name w:val="Partner Address"/>
    <w:semiHidden/>
    <w:rsid w:val="00094333"/>
    <w:rPr>
      <w:rFonts w:eastAsia="SimHei" w:cs="Arial"/>
      <w:sz w:val="16"/>
      <w:lang w:val="en-GB"/>
    </w:rPr>
  </w:style>
  <w:style w:type="paragraph" w:customStyle="1" w:styleId="HalfLineBreak">
    <w:name w:val="Half Line Break"/>
    <w:semiHidden/>
    <w:rsid w:val="00452E7B"/>
    <w:pPr>
      <w:framePr w:wrap="around" w:vAnchor="page" w:hAnchor="page" w:x="9016" w:y="3970"/>
      <w:suppressOverlap/>
    </w:pPr>
    <w:rPr>
      <w:rFonts w:eastAsia="SimHei" w:cs="Arial"/>
      <w:b/>
      <w:sz w:val="7"/>
      <w:lang w:val="en-GB"/>
    </w:rPr>
  </w:style>
  <w:style w:type="paragraph" w:customStyle="1" w:styleId="LetterFooterTitle">
    <w:name w:val="Letter Footer Title"/>
    <w:next w:val="LetterFooter"/>
    <w:uiPriority w:val="9"/>
    <w:semiHidden/>
    <w:rsid w:val="00452E7B"/>
    <w:pPr>
      <w:spacing w:line="140" w:lineRule="atLeast"/>
    </w:pPr>
    <w:rPr>
      <w:rFonts w:ascii="Arial Narrow" w:hAnsi="Arial Narrow" w:cs="Arial"/>
      <w:b/>
      <w:color w:val="4F2D7F" w:themeColor="accent1"/>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cs="Arial"/>
      <w:kern w:val="32"/>
      <w:szCs w:val="24"/>
      <w:lang w:val="en-GB"/>
    </w:rPr>
  </w:style>
  <w:style w:type="paragraph" w:customStyle="1" w:styleId="ReferenceTitle">
    <w:name w:val="Reference Title"/>
    <w:next w:val="ReferenceText"/>
    <w:uiPriority w:val="9"/>
    <w:unhideWhenUsed/>
    <w:rsid w:val="00452E7B"/>
    <w:pPr>
      <w:spacing w:after="120" w:line="240" w:lineRule="atLeast"/>
    </w:pPr>
    <w:rPr>
      <w:rFonts w:cs="Arial"/>
      <w:b/>
      <w:kern w:val="32"/>
      <w:szCs w:val="24"/>
      <w:lang w:val="en-GB"/>
    </w:rPr>
  </w:style>
  <w:style w:type="paragraph" w:customStyle="1" w:styleId="ParagraphBullet">
    <w:name w:val="Paragraph Bullet"/>
    <w:basedOn w:val="Normal"/>
    <w:uiPriority w:val="1"/>
    <w:rsid w:val="00452E7B"/>
    <w:pPr>
      <w:numPr>
        <w:numId w:val="8"/>
      </w:numPr>
    </w:pPr>
  </w:style>
  <w:style w:type="paragraph" w:customStyle="1" w:styleId="ParagraphBullet2">
    <w:name w:val="Paragraph Bullet 2"/>
    <w:basedOn w:val="Normal"/>
    <w:uiPriority w:val="1"/>
    <w:rsid w:val="00452E7B"/>
    <w:pPr>
      <w:numPr>
        <w:ilvl w:val="1"/>
        <w:numId w:val="8"/>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cs="Arial"/>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NumberedBodyText"/>
    <w:uiPriority w:val="3"/>
    <w:rsid w:val="00F63B8A"/>
    <w:pPr>
      <w:numPr>
        <w:numId w:val="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rsid w:val="00F63B8A"/>
    <w:pPr>
      <w:numPr>
        <w:ilvl w:val="1"/>
        <w:numId w:val="5"/>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cs="Tahoma"/>
      <w:sz w:val="16"/>
      <w:szCs w:val="16"/>
      <w:lang w:val="en-GB"/>
    </w:rPr>
  </w:style>
  <w:style w:type="table" w:customStyle="1" w:styleId="GTITableStyle1">
    <w:name w:val="GTI Table Style 1"/>
    <w:basedOn w:val="TableNormal"/>
    <w:uiPriority w:val="99"/>
    <w:rsid w:val="00167017"/>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F7663A"/>
    <w:pPr>
      <w:spacing w:after="120"/>
    </w:pPr>
    <w:rPr>
      <w:szCs w:val="16"/>
    </w:rPr>
  </w:style>
  <w:style w:type="paragraph" w:customStyle="1" w:styleId="AppendixTitleLandscape">
    <w:name w:val="Appendix Title Landscape"/>
    <w:basedOn w:val="Normal"/>
    <w:next w:val="BodyText"/>
    <w:uiPriority w:val="11"/>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9"/>
      </w:numPr>
    </w:pPr>
  </w:style>
  <w:style w:type="paragraph" w:customStyle="1" w:styleId="Backpage">
    <w:name w:val="Back page"/>
    <w:uiPriority w:val="9"/>
    <w:semiHidden/>
    <w:rsid w:val="00452E7B"/>
    <w:rPr>
      <w:rFonts w:asciiTheme="majorHAnsi" w:hAnsiTheme="majorHAnsi" w:cs="Arial"/>
      <w:b/>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character" w:customStyle="1" w:styleId="FooterChar">
    <w:name w:val="Footer Char"/>
    <w:basedOn w:val="DefaultParagraphFont"/>
    <w:link w:val="Footer"/>
    <w:uiPriority w:val="99"/>
    <w:rsid w:val="003A4AF6"/>
    <w:rPr>
      <w:rFonts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cs="Arial"/>
      <w:lang w:val="en-GB"/>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szCs w:val="21"/>
      <w:lang w:val="en-GB"/>
    </w:rPr>
  </w:style>
  <w:style w:type="numbering" w:customStyle="1" w:styleId="GTListNumber">
    <w:name w:val="GT List Number"/>
    <w:uiPriority w:val="99"/>
    <w:rsid w:val="0037737C"/>
    <w:pPr>
      <w:numPr>
        <w:numId w:val="10"/>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C40CA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1"/>
    <w:rsid w:val="00C40CA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uiPriority w:val="1"/>
    <w:rsid w:val="00C40CA9"/>
    <w:rPr>
      <w:rFonts w:cstheme="minorHAnsi"/>
      <w:color w:val="4F2D7F" w:themeColor="accent1"/>
      <w:kern w:val="32"/>
      <w:lang w:val="en-GB"/>
    </w:rPr>
  </w:style>
  <w:style w:type="numbering" w:customStyle="1" w:styleId="GTNumberedHeadings">
    <w:name w:val="GT Numbered Headings"/>
    <w:uiPriority w:val="99"/>
    <w:rsid w:val="00F63B8A"/>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10"/>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uiPriority w:val="39"/>
    <w:semiHidden/>
    <w:rsid w:val="00452E7B"/>
    <w:pPr>
      <w:tabs>
        <w:tab w:val="right" w:pos="8363"/>
      </w:tabs>
      <w:ind w:left="539"/>
    </w:pPr>
  </w:style>
  <w:style w:type="paragraph" w:styleId="TOC5">
    <w:name w:val="toc 5"/>
    <w:basedOn w:val="Normal"/>
    <w:next w:val="Normal"/>
    <w:autoRedefine/>
    <w:uiPriority w:val="39"/>
    <w:semiHidden/>
    <w:rsid w:val="00452E7B"/>
    <w:pPr>
      <w:tabs>
        <w:tab w:val="right" w:pos="8363"/>
      </w:tabs>
      <w:ind w:left="720"/>
    </w:pPr>
  </w:style>
  <w:style w:type="paragraph" w:styleId="TOC6">
    <w:name w:val="toc 6"/>
    <w:basedOn w:val="Normal"/>
    <w:next w:val="Normal"/>
    <w:autoRedefine/>
    <w:uiPriority w:val="39"/>
    <w:semiHidden/>
    <w:rsid w:val="00452E7B"/>
    <w:pPr>
      <w:ind w:left="902"/>
    </w:pPr>
  </w:style>
  <w:style w:type="paragraph" w:styleId="TOC7">
    <w:name w:val="toc 7"/>
    <w:basedOn w:val="Normal"/>
    <w:next w:val="Normal"/>
    <w:autoRedefine/>
    <w:uiPriority w:val="39"/>
    <w:semiHidden/>
    <w:rsid w:val="00452E7B"/>
    <w:pPr>
      <w:ind w:left="1077"/>
    </w:pPr>
  </w:style>
  <w:style w:type="paragraph" w:styleId="TOC8">
    <w:name w:val="toc 8"/>
    <w:basedOn w:val="Normal"/>
    <w:next w:val="Normal"/>
    <w:autoRedefine/>
    <w:uiPriority w:val="39"/>
    <w:semiHidden/>
    <w:rsid w:val="00452E7B"/>
    <w:pPr>
      <w:ind w:left="1259"/>
    </w:pPr>
  </w:style>
  <w:style w:type="paragraph" w:styleId="TOC9">
    <w:name w:val="toc 9"/>
    <w:basedOn w:val="Normal"/>
    <w:next w:val="Normal"/>
    <w:autoRedefine/>
    <w:uiPriority w:val="39"/>
    <w:semiHidden/>
    <w:rsid w:val="00452E7B"/>
    <w:pPr>
      <w:ind w:left="1440"/>
    </w:pPr>
  </w:style>
  <w:style w:type="paragraph" w:customStyle="1" w:styleId="LetterFooterURL">
    <w:name w:val="Letter Footer URL"/>
    <w:basedOn w:val="LetterFooter"/>
    <w:uiPriority w:val="9"/>
    <w:semiHidden/>
    <w:rsid w:val="004D7EF8"/>
    <w:pPr>
      <w:jc w:val="right"/>
    </w:pPr>
    <w:rPr>
      <w:rFonts w:asciiTheme="minorHAnsi" w:hAnsiTheme="minorHAnsi"/>
      <w:b/>
      <w:sz w:val="16"/>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lang w:val="en-GB"/>
    </w:rPr>
  </w:style>
  <w:style w:type="paragraph" w:styleId="BodyText3">
    <w:name w:val="Body Text 3"/>
    <w:basedOn w:val="Normal"/>
    <w:link w:val="BodyText3Char"/>
    <w:semiHidden/>
    <w:unhideWhenUsed/>
    <w:rsid w:val="004A0DFE"/>
    <w:rPr>
      <w:szCs w:val="16"/>
    </w:rPr>
  </w:style>
  <w:style w:type="character" w:customStyle="1" w:styleId="BodyText3Char">
    <w:name w:val="Body Text 3 Char"/>
    <w:basedOn w:val="DefaultParagraphFont"/>
    <w:link w:val="BodyText3"/>
    <w:semiHidden/>
    <w:rsid w:val="004A0DFE"/>
    <w:rPr>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lang w:val="en-GB"/>
    </w:rPr>
  </w:style>
  <w:style w:type="paragraph" w:styleId="BodyTextIndent3">
    <w:name w:val="Body Text Indent 3"/>
    <w:basedOn w:val="Normal"/>
    <w:link w:val="BodyTextIndent3Char"/>
    <w:semiHidden/>
    <w:unhideWhenUsed/>
    <w:rsid w:val="004A0DFE"/>
    <w:pPr>
      <w:ind w:left="283"/>
    </w:pPr>
    <w:rPr>
      <w:szCs w:val="16"/>
    </w:rPr>
  </w:style>
  <w:style w:type="character" w:customStyle="1" w:styleId="BodyTextIndent3Char">
    <w:name w:val="Body Text Indent 3 Char"/>
    <w:basedOn w:val="DefaultParagraphFont"/>
    <w:link w:val="BodyTextIndent3"/>
    <w:semiHidden/>
    <w:rsid w:val="004A0DFE"/>
    <w:rPr>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lang w:val="en-GB"/>
    </w:r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sz w:val="20"/>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b/>
      <w:bCs/>
      <w:sz w:val="20"/>
      <w:lang w:val="en-GB"/>
    </w:r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sz w:val="20"/>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sz w:val="20"/>
      <w:lang w:val="en-GB"/>
    </w:r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i/>
      <w:iCs/>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sz w:val="20"/>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i/>
      <w:iCs/>
      <w:color w:val="4F2D7F" w:themeColor="accent1"/>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character" w:styleId="LineNumber">
    <w:name w:val="line number"/>
    <w:basedOn w:val="DefaultParagraphFont"/>
    <w:semiHidden/>
    <w:unhideWhenUsed/>
    <w:rsid w:val="004A0DFE"/>
    <w:rPr>
      <w:lang w:val="en-GB"/>
    </w:rPr>
  </w:style>
  <w:style w:type="paragraph" w:styleId="List">
    <w:name w:val="List"/>
    <w:basedOn w:val="Normal"/>
    <w:uiPriority w:val="1"/>
    <w:semiHidden/>
    <w:unhideWhenUsed/>
    <w:rsid w:val="004A0DFE"/>
    <w:pPr>
      <w:ind w:left="283" w:hanging="283"/>
      <w:contextualSpacing/>
    </w:pPr>
  </w:style>
  <w:style w:type="paragraph" w:styleId="List2">
    <w:name w:val="List 2"/>
    <w:basedOn w:val="Normal"/>
    <w:uiPriority w:val="1"/>
    <w:semiHidden/>
    <w:rsid w:val="004A0DFE"/>
    <w:pPr>
      <w:ind w:left="566" w:hanging="283"/>
      <w:contextualSpacing/>
    </w:pPr>
  </w:style>
  <w:style w:type="paragraph" w:styleId="List3">
    <w:name w:val="List 3"/>
    <w:basedOn w:val="Normal"/>
    <w:uiPriority w:val="1"/>
    <w:semiHidden/>
    <w:unhideWhenUsed/>
    <w:rsid w:val="004A0DFE"/>
    <w:pPr>
      <w:ind w:left="849" w:hanging="283"/>
      <w:contextualSpacing/>
    </w:pPr>
  </w:style>
  <w:style w:type="paragraph" w:styleId="List4">
    <w:name w:val="List 4"/>
    <w:basedOn w:val="Normal"/>
    <w:uiPriority w:val="1"/>
    <w:semiHidden/>
    <w:unhideWhenUsed/>
    <w:rsid w:val="004A0DFE"/>
    <w:pPr>
      <w:ind w:left="1132" w:hanging="283"/>
      <w:contextualSpacing/>
    </w:pPr>
  </w:style>
  <w:style w:type="paragraph" w:styleId="List5">
    <w:name w:val="List 5"/>
    <w:basedOn w:val="Normal"/>
    <w:uiPriority w:val="1"/>
    <w:semiHidden/>
    <w:unhideWhenUsed/>
    <w:rsid w:val="004A0DFE"/>
    <w:pPr>
      <w:ind w:left="1415" w:hanging="283"/>
      <w:contextualSpacing/>
    </w:pPr>
  </w:style>
  <w:style w:type="paragraph" w:styleId="ListBullet3">
    <w:name w:val="List Bullet 3"/>
    <w:basedOn w:val="Normal"/>
    <w:uiPriority w:val="1"/>
    <w:qFormat/>
    <w:rsid w:val="00D047B6"/>
    <w:pPr>
      <w:numPr>
        <w:ilvl w:val="2"/>
        <w:numId w:val="15"/>
      </w:numPr>
    </w:pPr>
  </w:style>
  <w:style w:type="paragraph" w:styleId="ListBullet4">
    <w:name w:val="List Bullet 4"/>
    <w:basedOn w:val="Normal"/>
    <w:uiPriority w:val="1"/>
    <w:semiHidden/>
    <w:unhideWhenUsed/>
    <w:rsid w:val="004A0DFE"/>
    <w:pPr>
      <w:numPr>
        <w:numId w:val="1"/>
      </w:numPr>
      <w:contextualSpacing/>
    </w:pPr>
  </w:style>
  <w:style w:type="paragraph" w:styleId="ListBullet5">
    <w:name w:val="List Bullet 5"/>
    <w:basedOn w:val="Normal"/>
    <w:uiPriority w:val="1"/>
    <w:semiHidden/>
    <w:unhideWhenUsed/>
    <w:rsid w:val="004A0DFE"/>
    <w:pPr>
      <w:numPr>
        <w:numId w:val="2"/>
      </w:numPr>
      <w:contextualSpacing/>
    </w:pPr>
  </w:style>
  <w:style w:type="paragraph" w:styleId="ListContinue">
    <w:name w:val="List Continue"/>
    <w:basedOn w:val="Normal"/>
    <w:uiPriority w:val="2"/>
    <w:semiHidden/>
    <w:unhideWhenUsed/>
    <w:rsid w:val="004A0DFE"/>
    <w:pPr>
      <w:ind w:left="283"/>
      <w:contextualSpacing/>
    </w:pPr>
  </w:style>
  <w:style w:type="paragraph" w:styleId="ListContinue2">
    <w:name w:val="List Continue 2"/>
    <w:basedOn w:val="Normal"/>
    <w:uiPriority w:val="2"/>
    <w:semiHidden/>
    <w:unhideWhenUsed/>
    <w:rsid w:val="004A0DFE"/>
    <w:pPr>
      <w:ind w:left="566"/>
      <w:contextualSpacing/>
    </w:pPr>
  </w:style>
  <w:style w:type="paragraph" w:styleId="ListContinue3">
    <w:name w:val="List Continue 3"/>
    <w:basedOn w:val="Normal"/>
    <w:uiPriority w:val="2"/>
    <w:semiHidden/>
    <w:unhideWhenUsed/>
    <w:rsid w:val="004A0DFE"/>
    <w:pPr>
      <w:ind w:left="849"/>
      <w:contextualSpacing/>
    </w:pPr>
  </w:style>
  <w:style w:type="paragraph" w:styleId="ListContinue4">
    <w:name w:val="List Continue 4"/>
    <w:basedOn w:val="Normal"/>
    <w:uiPriority w:val="2"/>
    <w:semiHidden/>
    <w:unhideWhenUsed/>
    <w:rsid w:val="004A0DFE"/>
    <w:pPr>
      <w:ind w:left="1132"/>
      <w:contextualSpacing/>
    </w:pPr>
  </w:style>
  <w:style w:type="paragraph" w:styleId="ListContinue5">
    <w:name w:val="List Continue 5"/>
    <w:basedOn w:val="Normal"/>
    <w:uiPriority w:val="2"/>
    <w:semiHidden/>
    <w:unhideWhenUsed/>
    <w:rsid w:val="004A0DFE"/>
    <w:pPr>
      <w:ind w:left="1415"/>
      <w:contextualSpacing/>
    </w:pPr>
  </w:style>
  <w:style w:type="paragraph" w:styleId="ListNumber4">
    <w:name w:val="List Number 4"/>
    <w:basedOn w:val="Normal"/>
    <w:uiPriority w:val="2"/>
    <w:semiHidden/>
    <w:unhideWhenUsed/>
    <w:rsid w:val="004A0DFE"/>
    <w:pPr>
      <w:numPr>
        <w:numId w:val="3"/>
      </w:numPr>
      <w:contextualSpacing/>
    </w:pPr>
  </w:style>
  <w:style w:type="paragraph" w:styleId="ListNumber5">
    <w:name w:val="List Number 5"/>
    <w:basedOn w:val="Normal"/>
    <w:uiPriority w:val="2"/>
    <w:semiHidden/>
    <w:unhideWhenUsed/>
    <w:rsid w:val="004A0DFE"/>
    <w:pPr>
      <w:numPr>
        <w:numId w:val="4"/>
      </w:numPr>
      <w:contextualSpacing/>
    </w:pPr>
  </w:style>
  <w:style w:type="paragraph" w:styleId="ListParagraph">
    <w:name w:val="List Paragraph"/>
    <w:basedOn w:val="Normal"/>
    <w:uiPriority w:val="34"/>
    <w:unhideWhenUsed/>
    <w:rsid w:val="004A0DFE"/>
    <w:pPr>
      <w:ind w:left="720"/>
      <w:contextualSpacing/>
    </w:p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11"/>
    <w:semiHidden/>
    <w:unhideWhenUsed/>
    <w:rsid w:val="004A0DFE"/>
    <w:rPr>
      <w:rFonts w:ascii="Times New Roman" w:hAnsi="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lang w:val="en-GB"/>
    </w:rPr>
  </w:style>
  <w:style w:type="character" w:styleId="PlaceholderText">
    <w:name w:val="Placeholder Text"/>
    <w:basedOn w:val="DefaultParagraphFont"/>
    <w:uiPriority w:val="99"/>
    <w:semiHidden/>
    <w:rsid w:val="004A0DFE"/>
    <w:rPr>
      <w:color w:val="808080"/>
      <w:lang w:val="en-GB"/>
    </w:r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rsid w:val="00B63D0E"/>
    <w:rPr>
      <w:rFonts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1"/>
      </w:numPr>
    </w:pPr>
  </w:style>
  <w:style w:type="numbering" w:customStyle="1" w:styleId="GTTableNumbers">
    <w:name w:val="GT Table Numbers"/>
    <w:uiPriority w:val="99"/>
    <w:rsid w:val="00894ACE"/>
    <w:pPr>
      <w:numPr>
        <w:numId w:val="12"/>
      </w:numPr>
    </w:pPr>
  </w:style>
  <w:style w:type="paragraph" w:customStyle="1" w:styleId="TableBullet1">
    <w:name w:val="Table Bullet 1"/>
    <w:basedOn w:val="ListBullet"/>
    <w:uiPriority w:val="14"/>
    <w:qFormat/>
    <w:rsid w:val="00894ACE"/>
    <w:pPr>
      <w:numPr>
        <w:numId w:val="13"/>
      </w:numPr>
      <w:spacing w:before="60" w:after="60"/>
    </w:pPr>
    <w:rPr>
      <w:sz w:val="16"/>
    </w:rPr>
  </w:style>
  <w:style w:type="paragraph" w:customStyle="1" w:styleId="TableBullet2">
    <w:name w:val="Table Bullet 2"/>
    <w:basedOn w:val="ListBullet2"/>
    <w:uiPriority w:val="14"/>
    <w:qFormat/>
    <w:rsid w:val="00894ACE"/>
    <w:pPr>
      <w:numPr>
        <w:numId w:val="13"/>
      </w:numPr>
      <w:spacing w:before="60" w:after="60"/>
    </w:pPr>
    <w:rPr>
      <w:sz w:val="16"/>
    </w:rPr>
  </w:style>
  <w:style w:type="paragraph" w:customStyle="1" w:styleId="TableBullet3">
    <w:name w:val="Table Bullet 3"/>
    <w:basedOn w:val="ListBullet3"/>
    <w:uiPriority w:val="14"/>
    <w:qFormat/>
    <w:rsid w:val="00894ACE"/>
    <w:pPr>
      <w:numPr>
        <w:numId w:val="13"/>
      </w:numPr>
      <w:spacing w:before="60" w:after="60"/>
    </w:pPr>
    <w:rPr>
      <w:sz w:val="16"/>
    </w:rPr>
  </w:style>
  <w:style w:type="paragraph" w:customStyle="1" w:styleId="TableNumber">
    <w:name w:val="Table Number"/>
    <w:basedOn w:val="ListNumber"/>
    <w:uiPriority w:val="14"/>
    <w:qFormat/>
    <w:rsid w:val="00894ACE"/>
    <w:pPr>
      <w:numPr>
        <w:numId w:val="14"/>
      </w:numPr>
      <w:spacing w:before="60" w:after="60"/>
    </w:pPr>
    <w:rPr>
      <w:sz w:val="16"/>
    </w:rPr>
  </w:style>
  <w:style w:type="paragraph" w:customStyle="1" w:styleId="TableNumber2">
    <w:name w:val="Table Number 2"/>
    <w:basedOn w:val="ListNumber2"/>
    <w:uiPriority w:val="14"/>
    <w:qFormat/>
    <w:rsid w:val="00894ACE"/>
    <w:pPr>
      <w:numPr>
        <w:numId w:val="14"/>
      </w:numPr>
      <w:spacing w:before="60" w:after="60"/>
    </w:pPr>
    <w:rPr>
      <w:sz w:val="16"/>
    </w:rPr>
  </w:style>
  <w:style w:type="paragraph" w:customStyle="1" w:styleId="TableNumber3">
    <w:name w:val="Table Number 3"/>
    <w:basedOn w:val="ListNumber3"/>
    <w:uiPriority w:val="14"/>
    <w:qFormat/>
    <w:rsid w:val="00894ACE"/>
    <w:pPr>
      <w:numPr>
        <w:numId w:val="14"/>
      </w:numPr>
      <w:spacing w:before="60" w:after="60"/>
    </w:pPr>
    <w:rPr>
      <w:sz w:val="16"/>
    </w:rPr>
  </w:style>
  <w:style w:type="character" w:customStyle="1" w:styleId="ListBulletChar">
    <w:name w:val="List Bullet Char"/>
    <w:basedOn w:val="DefaultParagraphFont"/>
    <w:link w:val="ListBullet"/>
    <w:uiPriority w:val="1"/>
    <w:rsid w:val="007866FD"/>
    <w:rPr>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14"/>
    <w:qFormat/>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14"/>
    <w:qFormat/>
    <w:rsid w:val="00FD05AD"/>
    <w:pPr>
      <w:jc w:val="right"/>
    </w:pPr>
  </w:style>
  <w:style w:type="paragraph" w:customStyle="1" w:styleId="TableTextRight">
    <w:name w:val="Table Text Right"/>
    <w:basedOn w:val="TableText"/>
    <w:uiPriority w:val="14"/>
    <w:qFormat/>
    <w:rsid w:val="00FD05AD"/>
    <w:pPr>
      <w:jc w:val="right"/>
    </w:pPr>
  </w:style>
  <w:style w:type="paragraph" w:customStyle="1" w:styleId="Comments">
    <w:name w:val="Comments"/>
    <w:basedOn w:val="BodyText"/>
    <w:uiPriority w:val="99"/>
    <w:rsid w:val="00FF0947"/>
    <w:rPr>
      <w:sz w:val="16"/>
    </w:rPr>
  </w:style>
  <w:style w:type="paragraph" w:customStyle="1" w:styleId="LetterHeading">
    <w:name w:val="Letter Heading"/>
    <w:basedOn w:val="Heading2"/>
    <w:next w:val="BodyText"/>
    <w:uiPriority w:val="1"/>
    <w:qFormat/>
    <w:rsid w:val="00BB1174"/>
  </w:style>
  <w:style w:type="paragraph" w:customStyle="1" w:styleId="LetterHeadingBlack">
    <w:name w:val="Letter Heading Black"/>
    <w:basedOn w:val="LetterHeading"/>
    <w:next w:val="BodyText"/>
    <w:uiPriority w:val="1"/>
    <w:qFormat/>
    <w:rsid w:val="00BB1174"/>
    <w:rPr>
      <w:color w:val="000000" w:themeColor="text1"/>
    </w:rPr>
  </w:style>
  <w:style w:type="paragraph" w:customStyle="1" w:styleId="LetterSubHeading1">
    <w:name w:val="Letter Sub Heading 1"/>
    <w:basedOn w:val="Heading3"/>
    <w:next w:val="BodyText"/>
    <w:uiPriority w:val="1"/>
    <w:qFormat/>
    <w:rsid w:val="00BB1174"/>
  </w:style>
  <w:style w:type="paragraph" w:customStyle="1" w:styleId="LetterSubHeading1Black">
    <w:name w:val="Letter Sub Heading 1 Black"/>
    <w:basedOn w:val="LetterSubHeading1"/>
    <w:next w:val="BodyText"/>
    <w:uiPriority w:val="1"/>
    <w:qFormat/>
    <w:rsid w:val="00BB1174"/>
    <w:rPr>
      <w:color w:val="000000" w:themeColor="text1"/>
    </w:rPr>
  </w:style>
  <w:style w:type="paragraph" w:customStyle="1" w:styleId="LetterSubHeading2">
    <w:name w:val="Letter Sub Heading 2"/>
    <w:basedOn w:val="Heading4"/>
    <w:next w:val="BodyText"/>
    <w:uiPriority w:val="1"/>
    <w:qFormat/>
    <w:rsid w:val="00BB1174"/>
  </w:style>
  <w:style w:type="paragraph" w:customStyle="1" w:styleId="LetterSubHeading2Black">
    <w:name w:val="Letter Sub Heading 2 Black"/>
    <w:basedOn w:val="LetterSubHeading2"/>
    <w:next w:val="BodyText"/>
    <w:uiPriority w:val="1"/>
    <w:qFormat/>
    <w:rsid w:val="00BB1174"/>
    <w:rPr>
      <w:color w:val="000000" w:themeColor="text1"/>
    </w:rPr>
  </w:style>
  <w:style w:type="numbering" w:customStyle="1" w:styleId="GTNumberedLetterHeadings">
    <w:name w:val="GT Numbered Letter Headings"/>
    <w:uiPriority w:val="99"/>
    <w:rsid w:val="00151D61"/>
    <w:pPr>
      <w:numPr>
        <w:numId w:val="16"/>
      </w:numPr>
    </w:pPr>
  </w:style>
  <w:style w:type="paragraph" w:customStyle="1" w:styleId="NumberedLetterSubHeading1">
    <w:name w:val="Numbered Letter Sub Heading 1"/>
    <w:basedOn w:val="LetterSubHeading1Black"/>
    <w:uiPriority w:val="4"/>
    <w:qFormat/>
    <w:rsid w:val="00151D61"/>
    <w:pPr>
      <w:numPr>
        <w:numId w:val="18"/>
      </w:numPr>
    </w:pPr>
  </w:style>
  <w:style w:type="paragraph" w:customStyle="1" w:styleId="NumberedLetterBodyText">
    <w:name w:val="Numbered Letter Body Text"/>
    <w:basedOn w:val="BodyText"/>
    <w:uiPriority w:val="5"/>
    <w:qFormat/>
    <w:rsid w:val="00151D61"/>
    <w:pPr>
      <w:numPr>
        <w:ilvl w:val="1"/>
        <w:numId w:val="18"/>
      </w:numPr>
    </w:pPr>
  </w:style>
  <w:style w:type="paragraph" w:customStyle="1" w:styleId="NumberedBodyText">
    <w:name w:val="Numbered Body Text"/>
    <w:basedOn w:val="BodyText"/>
    <w:uiPriority w:val="6"/>
    <w:qFormat/>
    <w:rsid w:val="00F63B8A"/>
    <w:pPr>
      <w:numPr>
        <w:ilvl w:val="2"/>
        <w:numId w:val="18"/>
      </w:numPr>
    </w:pPr>
  </w:style>
  <w:style w:type="character" w:customStyle="1" w:styleId="Hashtag2">
    <w:name w:val="Hashtag2"/>
    <w:basedOn w:val="DefaultParagraphFont"/>
    <w:uiPriority w:val="99"/>
    <w:semiHidden/>
    <w:unhideWhenUsed/>
    <w:rsid w:val="007866FD"/>
    <w:rPr>
      <w:color w:val="2B579A"/>
      <w:shd w:val="clear" w:color="auto" w:fill="E6E6E6"/>
      <w:lang w:val="en-GB"/>
    </w:rPr>
  </w:style>
  <w:style w:type="character" w:customStyle="1" w:styleId="Mention2">
    <w:name w:val="Mention2"/>
    <w:basedOn w:val="DefaultParagraphFont"/>
    <w:uiPriority w:val="99"/>
    <w:semiHidden/>
    <w:unhideWhenUsed/>
    <w:rsid w:val="007866FD"/>
    <w:rPr>
      <w:color w:val="2B579A"/>
      <w:shd w:val="clear" w:color="auto" w:fill="E6E6E6"/>
      <w:lang w:val="en-GB"/>
    </w:rPr>
  </w:style>
  <w:style w:type="character" w:customStyle="1" w:styleId="SmartHyperlink2">
    <w:name w:val="Smart Hyperlink2"/>
    <w:basedOn w:val="DefaultParagraphFont"/>
    <w:uiPriority w:val="99"/>
    <w:semiHidden/>
    <w:unhideWhenUsed/>
    <w:rsid w:val="007866FD"/>
    <w:rPr>
      <w:u w:val="dotted"/>
      <w:lang w:val="en-GB"/>
    </w:rPr>
  </w:style>
  <w:style w:type="character" w:customStyle="1" w:styleId="UnresolvedMention1">
    <w:name w:val="Unresolved Mention1"/>
    <w:basedOn w:val="DefaultParagraphFont"/>
    <w:uiPriority w:val="99"/>
    <w:semiHidden/>
    <w:unhideWhenUsed/>
    <w:rsid w:val="007866FD"/>
    <w:rPr>
      <w:color w:val="808080"/>
      <w:shd w:val="clear" w:color="auto" w:fill="E6E6E6"/>
      <w:lang w:val="en-GB"/>
    </w:rPr>
  </w:style>
  <w:style w:type="character" w:customStyle="1" w:styleId="PageNumber0">
    <w:name w:val="PageNumber"/>
    <w:basedOn w:val="PageNumber"/>
    <w:uiPriority w:val="1"/>
    <w:rsid w:val="003A4AF6"/>
    <w:rPr>
      <w:rFonts w:asciiTheme="minorHAnsi" w:hAnsiTheme="minorHAnsi"/>
      <w:b/>
      <w:color w:val="000000" w:themeColor="text1"/>
      <w:sz w:val="12"/>
      <w:lang w:val="en-GB"/>
    </w:rPr>
  </w:style>
  <w:style w:type="table" w:styleId="ColorfulGrid">
    <w:name w:val="Colorful Grid"/>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7258E3"/>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rsid w:val="007258E3"/>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7258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258E3"/>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7258E3"/>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7258E3"/>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7258E3"/>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7258E3"/>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rsid w:val="007258E3"/>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7258E3"/>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258E3"/>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258E3"/>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258E3"/>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7258E3"/>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258E3"/>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258E3"/>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258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258E3"/>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7258E3"/>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7258E3"/>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7258E3"/>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7258E3"/>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rsid w:val="007258E3"/>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table" w:styleId="GridTable1Light">
    <w:name w:val="Grid Table 1 Light"/>
    <w:basedOn w:val="TableNormal"/>
    <w:uiPriority w:val="46"/>
    <w:rsid w:val="007258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258E3"/>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258E3"/>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258E3"/>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258E3"/>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258E3"/>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258E3"/>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258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58E3"/>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7258E3"/>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7258E3"/>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7258E3"/>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7258E3"/>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7258E3"/>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725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258E3"/>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7258E3"/>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7258E3"/>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7258E3"/>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7258E3"/>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7258E3"/>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725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258E3"/>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7258E3"/>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7258E3"/>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7258E3"/>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7258E3"/>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7258E3"/>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7258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7258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258E3"/>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7258E3"/>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7258E3"/>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7258E3"/>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7258E3"/>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7258E3"/>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7258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258E3"/>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7258E3"/>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7258E3"/>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7258E3"/>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7258E3"/>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7258E3"/>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styleId="Hashtag">
    <w:name w:val="Hashtag"/>
    <w:basedOn w:val="DefaultParagraphFont"/>
    <w:uiPriority w:val="99"/>
    <w:semiHidden/>
    <w:unhideWhenUsed/>
    <w:rsid w:val="007258E3"/>
    <w:rPr>
      <w:color w:val="2B579A"/>
      <w:shd w:val="clear" w:color="auto" w:fill="E1DFDD"/>
      <w:lang w:val="en-GB"/>
    </w:rPr>
  </w:style>
  <w:style w:type="table" w:styleId="LightGrid">
    <w:name w:val="Light Grid"/>
    <w:basedOn w:val="TableNormal"/>
    <w:uiPriority w:val="62"/>
    <w:semiHidden/>
    <w:unhideWhenUsed/>
    <w:rsid w:val="007258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258E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7258E3"/>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7258E3"/>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7258E3"/>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7258E3"/>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7258E3"/>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7258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258E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7258E3"/>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7258E3"/>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7258E3"/>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7258E3"/>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7258E3"/>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7258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258E3"/>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7258E3"/>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7258E3"/>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7258E3"/>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7258E3"/>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7258E3"/>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table" w:styleId="ListTable1Light">
    <w:name w:val="List Table 1 Light"/>
    <w:basedOn w:val="TableNormal"/>
    <w:uiPriority w:val="46"/>
    <w:rsid w:val="007258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258E3"/>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7258E3"/>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7258E3"/>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7258E3"/>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7258E3"/>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7258E3"/>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7258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258E3"/>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7258E3"/>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7258E3"/>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7258E3"/>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7258E3"/>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7258E3"/>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7258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258E3"/>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7258E3"/>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7258E3"/>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7258E3"/>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7258E3"/>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7258E3"/>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7258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258E3"/>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7258E3"/>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7258E3"/>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7258E3"/>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7258E3"/>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7258E3"/>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7258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258E3"/>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258E3"/>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258E3"/>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258E3"/>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258E3"/>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258E3"/>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258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258E3"/>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7258E3"/>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7258E3"/>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7258E3"/>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7258E3"/>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7258E3"/>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7258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258E3"/>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258E3"/>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258E3"/>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258E3"/>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258E3"/>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258E3"/>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258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258E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7258E3"/>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7258E3"/>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7258E3"/>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7258E3"/>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7258E3"/>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725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7258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258E3"/>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7258E3"/>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7258E3"/>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7258E3"/>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7258E3"/>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7258E3"/>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258E3"/>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258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258E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258E3"/>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258E3"/>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258E3"/>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258E3"/>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258E3"/>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258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258E3"/>
    <w:rPr>
      <w:color w:val="2B579A"/>
      <w:shd w:val="clear" w:color="auto" w:fill="E1DFDD"/>
      <w:lang w:val="en-GB"/>
    </w:rPr>
  </w:style>
  <w:style w:type="table" w:styleId="PlainTable1">
    <w:name w:val="Plain Table 1"/>
    <w:basedOn w:val="TableNormal"/>
    <w:uiPriority w:val="41"/>
    <w:rsid w:val="007258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258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258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258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258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258E3"/>
    <w:rPr>
      <w:u w:val="dotted"/>
      <w:lang w:val="en-GB"/>
    </w:rPr>
  </w:style>
  <w:style w:type="table" w:styleId="Table3Deffects1">
    <w:name w:val="Table 3D effects 1"/>
    <w:basedOn w:val="TableNormal"/>
    <w:semiHidden/>
    <w:unhideWhenUsed/>
    <w:rsid w:val="007258E3"/>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258E3"/>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258E3"/>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258E3"/>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258E3"/>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258E3"/>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258E3"/>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258E3"/>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258E3"/>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258E3"/>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258E3"/>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258E3"/>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258E3"/>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258E3"/>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258E3"/>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258E3"/>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258E3"/>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2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258E3"/>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258E3"/>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258E3"/>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258E3"/>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258E3"/>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258E3"/>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258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258E3"/>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258E3"/>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258E3"/>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258E3"/>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258E3"/>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258E3"/>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258E3"/>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258E3"/>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258E3"/>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258E3"/>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258E3"/>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258E3"/>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58E3"/>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258E3"/>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258E3"/>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258E3"/>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58E3"/>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258E3"/>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035">
      <w:bodyDiv w:val="1"/>
      <w:marLeft w:val="0"/>
      <w:marRight w:val="0"/>
      <w:marTop w:val="0"/>
      <w:marBottom w:val="0"/>
      <w:divBdr>
        <w:top w:val="none" w:sz="0" w:space="0" w:color="auto"/>
        <w:left w:val="none" w:sz="0" w:space="0" w:color="auto"/>
        <w:bottom w:val="none" w:sz="0" w:space="0" w:color="auto"/>
        <w:right w:val="none" w:sz="0" w:space="0" w:color="auto"/>
      </w:divBdr>
    </w:div>
    <w:div w:id="126626396">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512306570">
      <w:bodyDiv w:val="1"/>
      <w:marLeft w:val="0"/>
      <w:marRight w:val="0"/>
      <w:marTop w:val="0"/>
      <w:marBottom w:val="0"/>
      <w:divBdr>
        <w:top w:val="none" w:sz="0" w:space="0" w:color="auto"/>
        <w:left w:val="none" w:sz="0" w:space="0" w:color="auto"/>
        <w:bottom w:val="none" w:sz="0" w:space="0" w:color="auto"/>
        <w:right w:val="none" w:sz="0" w:space="0" w:color="auto"/>
      </w:divBdr>
    </w:div>
    <w:div w:id="596450429">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899483845">
      <w:bodyDiv w:val="1"/>
      <w:marLeft w:val="0"/>
      <w:marRight w:val="0"/>
      <w:marTop w:val="0"/>
      <w:marBottom w:val="0"/>
      <w:divBdr>
        <w:top w:val="none" w:sz="0" w:space="0" w:color="auto"/>
        <w:left w:val="none" w:sz="0" w:space="0" w:color="auto"/>
        <w:bottom w:val="none" w:sz="0" w:space="0" w:color="auto"/>
        <w:right w:val="none" w:sz="0" w:space="0" w:color="auto"/>
      </w:divBdr>
    </w:div>
    <w:div w:id="94896751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4158644">
      <w:bodyDiv w:val="1"/>
      <w:marLeft w:val="0"/>
      <w:marRight w:val="0"/>
      <w:marTop w:val="0"/>
      <w:marBottom w:val="0"/>
      <w:divBdr>
        <w:top w:val="none" w:sz="0" w:space="0" w:color="auto"/>
        <w:left w:val="none" w:sz="0" w:space="0" w:color="auto"/>
        <w:bottom w:val="none" w:sz="0" w:space="0" w:color="auto"/>
        <w:right w:val="none" w:sz="0" w:space="0" w:color="auto"/>
      </w:divBdr>
    </w:div>
    <w:div w:id="1950820162">
      <w:bodyDiv w:val="1"/>
      <w:marLeft w:val="0"/>
      <w:marRight w:val="0"/>
      <w:marTop w:val="0"/>
      <w:marBottom w:val="0"/>
      <w:divBdr>
        <w:top w:val="none" w:sz="0" w:space="0" w:color="auto"/>
        <w:left w:val="none" w:sz="0" w:space="0" w:color="auto"/>
        <w:bottom w:val="none" w:sz="0" w:space="0" w:color="auto"/>
        <w:right w:val="none" w:sz="0" w:space="0" w:color="auto"/>
      </w:divBdr>
    </w:div>
    <w:div w:id="19617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C%20Stocks\AppData\Roaming\Microsoft\Templates\GT_Word_Templates\A4\Letter.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ffective_x0020_date_x0020_starting xmlns="42a0ec38-6c01-48b9-a8a0-8355feb3ab96" xsi:nil="true"/>
    <AOP_x0020_Client_x0020_typeTaxHTField0 xmlns="42a0ec38-6c01-48b9-a8a0-8355feb3ab96">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3f0a12d1-a671-4ad1-9cbc-3866a2c75b46</TermId>
        </TermInfo>
      </Terms>
    </AOP_x0020_Client_x0020_typeTaxHTField0>
    <AOP_x0020_FrameworkTaxHTField0 xmlns="42a0ec38-6c01-48b9-a8a0-8355feb3ab96">
      <Terms xmlns="http://schemas.microsoft.com/office/infopath/2007/PartnerControls">
        <TermInfo xmlns="http://schemas.microsoft.com/office/infopath/2007/PartnerControls">
          <TermName xmlns="http://schemas.microsoft.com/office/infopath/2007/PartnerControls">Auditing Standards and guidelines</TermName>
          <TermId xmlns="http://schemas.microsoft.com/office/infopath/2007/PartnerControls">bb19f241-c05a-4543-aa82-7b2033f043d3</TermId>
        </TermInfo>
      </Terms>
    </AOP_x0020_FrameworkTaxHTField0>
    <Effective_x0020_date_x0020_ending xmlns="42a0ec38-6c01-48b9-a8a0-8355feb3ab96" xsi:nil="true"/>
    <AOP_x0020_Primary_x0020_categoryTaxHTField0 xmlns="42a0ec38-6c01-48b9-a8a0-8355feb3ab96">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40518ea5-fe44-4f6c-8964-b0863d9e9df8</TermId>
        </TermInfo>
      </Terms>
    </AOP_x0020_Primary_x0020_categoryTaxHTField0>
    <GTUKOnePlaceAuditSecondaryContacts xmlns="796ad08b-edbe-4342-9aa2-1fe0ed6204b9">
      <UserInfo>
        <DisplayName>i:0#.w|gtuk\lynn h clayton</DisplayName>
        <AccountId>814</AccountId>
        <AccountType/>
      </UserInfo>
    </GTUKOnePlaceAuditSecondaryContacts>
    <AOP_x0020_Document_x0020_typeTaxHTField0 xmlns="42a0ec38-6c01-48b9-a8a0-8355feb3ab9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6aceb4f8-a42a-40e5-b90d-b4e031a8e60f</TermId>
        </TermInfo>
      </Terms>
    </AOP_x0020_Document_x0020_typeTaxHTField0>
    <Visibility xmlns="42a0ec38-6c01-48b9-a8a0-8355feb3ab96">
      <Value>Intranet</Value>
    </Visibility>
    <AOP_x0020_SectorTaxHTField0 xmlns="42a0ec38-6c01-48b9-a8a0-8355feb3ab96">
      <Terms xmlns="http://schemas.microsoft.com/office/infopath/2007/PartnerControls">
        <TermInfo xmlns="http://schemas.microsoft.com/office/infopath/2007/PartnerControls">
          <TermName xmlns="http://schemas.microsoft.com/office/infopath/2007/PartnerControls">NHS</TermName>
          <TermId xmlns="http://schemas.microsoft.com/office/infopath/2007/PartnerControls">b965b545-417a-41a4-8581-d6690bc7cdbf</TermId>
        </TermInfo>
        <TermInfo xmlns="http://schemas.microsoft.com/office/infopath/2007/PartnerControls">
          <TermName xmlns="http://schemas.microsoft.com/office/infopath/2007/PartnerControls">Local government (incl fire, police and transport)</TermName>
          <TermId xmlns="http://schemas.microsoft.com/office/infopath/2007/PartnerControls">a2540d6c-df26-419f-8098-bc04017054c6</TermId>
        </TermInfo>
      </Terms>
    </AOP_x0020_SectorTaxHTField0>
    <AOP_x0020_Expiry_x0020_date xmlns="42a0ec38-6c01-48b9-a8a0-8355feb3ab96">2021-06-29T23:00:00+00:00</AOP_x0020_Expiry_x0020_date>
    <TaxCatchAll xmlns="42a0ec38-6c01-48b9-a8a0-8355feb3ab96">
      <Value>186</Value>
      <Value>32</Value>
      <Value>13</Value>
      <Value>24</Value>
      <Value>245</Value>
      <Value>22</Value>
    </TaxCatchAll>
    <PublishingContact xmlns="http://schemas.microsoft.com/sharepoint/v3">
      <UserInfo>
        <DisplayName/>
        <AccountId>2524</AccountId>
        <AccountType/>
      </UserInfo>
    </PublishingContact>
    <Team xmlns="42a0ec38-6c01-48b9-a8a0-8355feb3ab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OP Wiki document" ma:contentTypeID="0x010100982EF55EDF173B4F9B15A721A9137D18007855D01D97189F4BA67C33C11AB79769" ma:contentTypeVersion="8" ma:contentTypeDescription="" ma:contentTypeScope="" ma:versionID="352f9cf531f0a1392943e5bf8b44abff">
  <xsd:schema xmlns:xsd="http://www.w3.org/2001/XMLSchema" xmlns:xs="http://www.w3.org/2001/XMLSchema" xmlns:p="http://schemas.microsoft.com/office/2006/metadata/properties" xmlns:ns1="http://schemas.microsoft.com/sharepoint/v3" xmlns:ns2="42a0ec38-6c01-48b9-a8a0-8355feb3ab96" xmlns:ns3="796ad08b-edbe-4342-9aa2-1fe0ed6204b9" targetNamespace="http://schemas.microsoft.com/office/2006/metadata/properties" ma:root="true" ma:fieldsID="dc3f9c6af1d1539efa8d0a4d67ffcee5" ns1:_="" ns2:_="" ns3:_="">
    <xsd:import namespace="http://schemas.microsoft.com/sharepoint/v3"/>
    <xsd:import namespace="42a0ec38-6c01-48b9-a8a0-8355feb3ab96"/>
    <xsd:import namespace="796ad08b-edbe-4342-9aa2-1fe0ed6204b9"/>
    <xsd:element name="properties">
      <xsd:complexType>
        <xsd:sequence>
          <xsd:element name="documentManagement">
            <xsd:complexType>
              <xsd:all>
                <xsd:element ref="ns2:Visibility" minOccurs="0"/>
                <xsd:element ref="ns2:AOP_x0020_Expiry_x0020_date"/>
                <xsd:element ref="ns2:Effective_x0020_date_x0020_starting" minOccurs="0"/>
                <xsd:element ref="ns2:Effective_x0020_date_x0020_ending" minOccurs="0"/>
                <xsd:element ref="ns2:Team" minOccurs="0"/>
                <xsd:element ref="ns1:PublishingContact" minOccurs="0"/>
                <xsd:element ref="ns3:GTUKOnePlaceAuditSecondaryContacts" minOccurs="0"/>
                <xsd:element ref="ns2:AOP_x0020_Client_x0020_typeTaxHTField0" minOccurs="0"/>
                <xsd:element ref="ns2:AOP_x0020_FrameworkTaxHTField0" minOccurs="0"/>
                <xsd:element ref="ns2:AOP_x0020_Primary_x0020_categoryTaxHTField0" minOccurs="0"/>
                <xsd:element ref="ns2:AOP_x0020_SectorTaxHTField0" minOccurs="0"/>
                <xsd:element ref="ns2:TaxCatchAll" minOccurs="0"/>
                <xsd:element ref="ns2:TaxCatchAllLabel" minOccurs="0"/>
                <xsd:element ref="ns2:AOP_x0020_Document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2"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0ec38-6c01-48b9-a8a0-8355feb3ab96" elementFormDefault="qualified">
    <xsd:import namespace="http://schemas.microsoft.com/office/2006/documentManagement/types"/>
    <xsd:import namespace="http://schemas.microsoft.com/office/infopath/2007/PartnerControls"/>
    <xsd:element name="Visibility" ma:index="7" nillable="true" ma:displayName="Visibility" ma:default="Intranet" ma:internalName="Visibility" ma:readOnly="false" ma:requiredMultiChoice="true">
      <xsd:complexType>
        <xsd:complexContent>
          <xsd:extension base="dms:MultiChoice">
            <xsd:sequence>
              <xsd:element name="Value" maxOccurs="unbounded" minOccurs="0" nillable="true">
                <xsd:simpleType>
                  <xsd:restriction base="dms:Choice">
                    <xsd:enumeration value="Intranet"/>
                    <xsd:enumeration value="Extranet"/>
                  </xsd:restriction>
                </xsd:simpleType>
              </xsd:element>
            </xsd:sequence>
          </xsd:extension>
        </xsd:complexContent>
      </xsd:complexType>
    </xsd:element>
    <xsd:element name="AOP_x0020_Expiry_x0020_date" ma:index="8" ma:displayName="AOP Expiry date" ma:format="DateOnly" ma:internalName="AOP_x0020_Expiry_x0020_date">
      <xsd:simpleType>
        <xsd:restriction base="dms:DateTime"/>
      </xsd:simpleType>
    </xsd:element>
    <xsd:element name="Effective_x0020_date_x0020_starting" ma:index="9" nillable="true" ma:displayName="Effective date starting" ma:description="Effective start date for standards and legislation" ma:format="DateOnly" ma:internalName="Effective_x0020_date_x0020_starting">
      <xsd:simpleType>
        <xsd:restriction base="dms:DateTime"/>
      </xsd:simpleType>
    </xsd:element>
    <xsd:element name="Effective_x0020_date_x0020_ending" ma:index="10" nillable="true" ma:displayName="Effective date ending" ma:description="Effective end date for standards and legislation" ma:format="DateOnly" ma:internalName="Effective_x0020_date_x0020_ending">
      <xsd:simpleType>
        <xsd:restriction base="dms:DateTime"/>
      </xsd:simpleType>
    </xsd:element>
    <xsd:element name="Team" ma:index="11" nillable="true" ma:displayName="Team" ma:list="{ddcb7414-3f20-47a3-a642-f0d55699d63c}" ma:internalName="Team" ma:showField="Title" ma:web="42a0ec38-6c01-48b9-a8a0-8355feb3ab96">
      <xsd:simpleType>
        <xsd:restriction base="dms:Lookup"/>
      </xsd:simpleType>
    </xsd:element>
    <xsd:element name="AOP_x0020_Client_x0020_typeTaxHTField0" ma:index="14" ma:taxonomy="true" ma:internalName="AOP_x0020_Client_x0020_typeTaxHTField0" ma:taxonomyFieldName="AOP_x0020_Client_x0020_type" ma:displayName="AOP Client type" ma:default="" ma:fieldId="{00d17f5a-d53c-4990-bae8-e5c980350253}" ma:taxonomyMulti="true" ma:sspId="fc6f978b-acef-4a04-955c-565a1f94d1f9" ma:termSetId="ca70c581-f0b1-450b-8750-e9054b70ea5c" ma:anchorId="00000000-0000-0000-0000-000000000000" ma:open="false" ma:isKeyword="false">
      <xsd:complexType>
        <xsd:sequence>
          <xsd:element ref="pc:Terms" minOccurs="0" maxOccurs="1"/>
        </xsd:sequence>
      </xsd:complexType>
    </xsd:element>
    <xsd:element name="AOP_x0020_FrameworkTaxHTField0" ma:index="15" ma:taxonomy="true" ma:internalName="AOP_x0020_FrameworkTaxHTField0" ma:taxonomyFieldName="AOP_x0020_Framework" ma:displayName="AOP Framework" ma:default="" ma:fieldId="{1aa07a24-b63d-41b5-bfd7-42d000a1718f}" ma:taxonomyMulti="true" ma:sspId="fc6f978b-acef-4a04-955c-565a1f94d1f9" ma:termSetId="007a9736-467a-4e70-964e-60db483abe61" ma:anchorId="00000000-0000-0000-0000-000000000000" ma:open="false" ma:isKeyword="false">
      <xsd:complexType>
        <xsd:sequence>
          <xsd:element ref="pc:Terms" minOccurs="0" maxOccurs="1"/>
        </xsd:sequence>
      </xsd:complexType>
    </xsd:element>
    <xsd:element name="AOP_x0020_Primary_x0020_categoryTaxHTField0" ma:index="17" ma:taxonomy="true" ma:internalName="AOP_x0020_Primary_x0020_categoryTaxHTField0" ma:taxonomyFieldName="AOP_x0020_Primary_x0020_category" ma:displayName="AOP Primary category" ma:default="" ma:fieldId="{1dc7ea43-feb9-4637-bda9-c1f576d280c3}" ma:sspId="fc6f978b-acef-4a04-955c-565a1f94d1f9" ma:termSetId="57c3fe1b-a7d4-4566-9615-4249594b348c" ma:anchorId="00000000-0000-0000-0000-000000000000" ma:open="false" ma:isKeyword="false">
      <xsd:complexType>
        <xsd:sequence>
          <xsd:element ref="pc:Terms" minOccurs="0" maxOccurs="1"/>
        </xsd:sequence>
      </xsd:complexType>
    </xsd:element>
    <xsd:element name="AOP_x0020_SectorTaxHTField0" ma:index="19" nillable="true" ma:taxonomy="true" ma:internalName="AOP_x0020_SectorTaxHTField0" ma:taxonomyFieldName="AOP_x0020_Sector" ma:displayName="AOP Sector" ma:default="" ma:fieldId="{6caaaaa5-6815-4ebf-b605-5200938dc384}" ma:taxonomyMulti="true" ma:sspId="fc6f978b-acef-4a04-955c-565a1f94d1f9" ma:termSetId="7486ccfa-ceac-46e4-8327-ac060c20edba"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d396bc4-32b2-400b-b89e-b3550d15dc9a}" ma:internalName="TaxCatchAll" ma:showField="CatchAllData" ma:web="42a0ec38-6c01-48b9-a8a0-8355feb3ab9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cd396bc4-32b2-400b-b89e-b3550d15dc9a}" ma:internalName="TaxCatchAllLabel" ma:readOnly="true" ma:showField="CatchAllDataLabel" ma:web="42a0ec38-6c01-48b9-a8a0-8355feb3ab96">
      <xsd:complexType>
        <xsd:complexContent>
          <xsd:extension base="dms:MultiChoiceLookup">
            <xsd:sequence>
              <xsd:element name="Value" type="dms:Lookup" maxOccurs="unbounded" minOccurs="0" nillable="true"/>
            </xsd:sequence>
          </xsd:extension>
        </xsd:complexContent>
      </xsd:complexType>
    </xsd:element>
    <xsd:element name="AOP_x0020_Document_x0020_typeTaxHTField0" ma:index="26" nillable="true" ma:taxonomy="true" ma:internalName="AOP_x0020_Document_x0020_typeTaxHTField0" ma:taxonomyFieldName="AOP_x0020_Document_x0020_type" ma:displayName="AOP Document type" ma:default="" ma:fieldId="{3ac794d6-5302-4a4b-8700-713749cecbe2}" ma:sspId="fc6f978b-acef-4a04-955c-565a1f94d1f9" ma:termSetId="84b03e52-a36b-46b9-82b7-0852eac93a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ad08b-edbe-4342-9aa2-1fe0ed6204b9" elementFormDefault="qualified">
    <xsd:import namespace="http://schemas.microsoft.com/office/2006/documentManagement/types"/>
    <xsd:import namespace="http://schemas.microsoft.com/office/infopath/2007/PartnerControls"/>
    <xsd:element name="GTUKOnePlaceAuditSecondaryContacts" ma:index="13" nillable="true" ma:displayName="Secondary contacts" ma:list="UserInfo" ma:SharePointGroup="0" ma:internalName="GTUKOnePlaceAuditSecondary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7C56D-52F4-44E0-B53F-CBD445A130FD}">
  <ds:schemaRefs>
    <ds:schemaRef ds:uri="http://schemas.microsoft.com/sharepoint/v3/contenttype/forms"/>
  </ds:schemaRefs>
</ds:datastoreItem>
</file>

<file path=customXml/itemProps2.xml><?xml version="1.0" encoding="utf-8"?>
<ds:datastoreItem xmlns:ds="http://schemas.openxmlformats.org/officeDocument/2006/customXml" ds:itemID="{46F96ECF-CF86-4132-B4FE-147BF90374EF}">
  <ds:schemaRefs>
    <ds:schemaRef ds:uri="http://schemas.openxmlformats.org/officeDocument/2006/bibliography"/>
  </ds:schemaRefs>
</ds:datastoreItem>
</file>

<file path=customXml/itemProps3.xml><?xml version="1.0" encoding="utf-8"?>
<ds:datastoreItem xmlns:ds="http://schemas.openxmlformats.org/officeDocument/2006/customXml" ds:itemID="{E292FAAD-6BB9-4AC8-9E44-1A765D77ABFD}">
  <ds:schemaRefs>
    <ds:schemaRef ds:uri="http://schemas.microsoft.com/office/2006/metadata/properties"/>
    <ds:schemaRef ds:uri="http://schemas.microsoft.com/office/infopath/2007/PartnerControls"/>
    <ds:schemaRef ds:uri="42a0ec38-6c01-48b9-a8a0-8355feb3ab96"/>
    <ds:schemaRef ds:uri="796ad08b-edbe-4342-9aa2-1fe0ed6204b9"/>
    <ds:schemaRef ds:uri="http://schemas.microsoft.com/sharepoint/v3"/>
  </ds:schemaRefs>
</ds:datastoreItem>
</file>

<file path=customXml/itemProps4.xml><?xml version="1.0" encoding="utf-8"?>
<ds:datastoreItem xmlns:ds="http://schemas.openxmlformats.org/officeDocument/2006/customXml" ds:itemID="{C8A6953F-4D0F-4FDD-BBCB-AED10ADC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0ec38-6c01-48b9-a8a0-8355feb3ab96"/>
    <ds:schemaRef ds:uri="796ad08b-edbe-4342-9aa2-1fe0ed620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Template>
  <TotalTime>854</TotalTime>
  <Pages>4</Pages>
  <Words>1155</Words>
  <Characters>6476</Characters>
  <Application>Microsoft Office Word</Application>
  <DocSecurity>0</DocSecurity>
  <Lines>143</Lines>
  <Paragraphs>66</Paragraphs>
  <ScaleCrop>false</ScaleCrop>
  <HeadingPairs>
    <vt:vector size="2" baseType="variant">
      <vt:variant>
        <vt:lpstr>Title</vt:lpstr>
      </vt:variant>
      <vt:variant>
        <vt:i4>1</vt:i4>
      </vt:variant>
    </vt:vector>
  </HeadingPairs>
  <TitlesOfParts>
    <vt:vector size="1" baseType="lpstr">
      <vt:lpstr>LG no group letter of representation 2019-20</vt:lpstr>
    </vt:vector>
  </TitlesOfParts>
  <Company>Grant Thornton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no group letter of representation 2019-20</dc:title>
  <dc:creator>Gillian E Jennings</dc:creator>
  <cp:lastModifiedBy>Mark C Stocks</cp:lastModifiedBy>
  <cp:revision>11</cp:revision>
  <cp:lastPrinted>2007-08-23T16:47:00Z</cp:lastPrinted>
  <dcterms:created xsi:type="dcterms:W3CDTF">2020-12-13T21:08:00Z</dcterms:created>
  <dcterms:modified xsi:type="dcterms:W3CDTF">2020-12-19T17:29:00Z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0x010100982EF55EDF173B4F9B15A721A9137D18007855D01D97189F4BA67C33C11AB79769</vt:lpwstr>
  </property>
  <property fmtid="{D5CDD505-2E9C-101B-9397-08002B2CF9AE}" pid="4" name="AOP Client type">
    <vt:lpwstr>22;#Public Sector|3f0a12d1-a671-4ad1-9cbc-3866a2c75b46</vt:lpwstr>
  </property>
  <property fmtid="{D5CDD505-2E9C-101B-9397-08002B2CF9AE}" pid="5" name="AOP Document type">
    <vt:lpwstr>186;#Template|6aceb4f8-a42a-40e5-b90d-b4e031a8e60f</vt:lpwstr>
  </property>
  <property fmtid="{D5CDD505-2E9C-101B-9397-08002B2CF9AE}" pid="6" name="AOP Primary category">
    <vt:lpwstr>13;#Audit|40518ea5-fe44-4f6c-8964-b0863d9e9df8</vt:lpwstr>
  </property>
  <property fmtid="{D5CDD505-2E9C-101B-9397-08002B2CF9AE}" pid="7" name="AOP Framework">
    <vt:lpwstr>32;#Auditing Standards and guidelines|bb19f241-c05a-4543-aa82-7b2033f043d3</vt:lpwstr>
  </property>
  <property fmtid="{D5CDD505-2E9C-101B-9397-08002B2CF9AE}" pid="8" name="AOP Sector">
    <vt:lpwstr>245;#NHS|b965b545-417a-41a4-8581-d6690bc7cdbf;#24;#Local government (incl fire, police and transport)|a2540d6c-df26-419f-8098-bc04017054c6</vt:lpwstr>
  </property>
  <property fmtid="{D5CDD505-2E9C-101B-9397-08002B2CF9AE}" pid="9" name="MSIP_Label_785837b0-ed5a-4fd4-94ae-ef361c98d083_Enabled">
    <vt:lpwstr>True</vt:lpwstr>
  </property>
  <property fmtid="{D5CDD505-2E9C-101B-9397-08002B2CF9AE}" pid="10" name="MSIP_Label_785837b0-ed5a-4fd4-94ae-ef361c98d083_SiteId">
    <vt:lpwstr>b723253f-7281-4adc-bc1c-fc9ef3674d78</vt:lpwstr>
  </property>
  <property fmtid="{D5CDD505-2E9C-101B-9397-08002B2CF9AE}" pid="11" name="MSIP_Label_785837b0-ed5a-4fd4-94ae-ef361c98d083_Owner">
    <vt:lpwstr>Simon.A.Turner@uk.gt.com</vt:lpwstr>
  </property>
  <property fmtid="{D5CDD505-2E9C-101B-9397-08002B2CF9AE}" pid="12" name="MSIP_Label_785837b0-ed5a-4fd4-94ae-ef361c98d083_SetDate">
    <vt:lpwstr>2019-12-03T16:11:17.1082087Z</vt:lpwstr>
  </property>
  <property fmtid="{D5CDD505-2E9C-101B-9397-08002B2CF9AE}" pid="13" name="MSIP_Label_785837b0-ed5a-4fd4-94ae-ef361c98d083_Name">
    <vt:lpwstr>Commercial in confidence</vt:lpwstr>
  </property>
  <property fmtid="{D5CDD505-2E9C-101B-9397-08002B2CF9AE}" pid="14" name="MSIP_Label_785837b0-ed5a-4fd4-94ae-ef361c98d083_Application">
    <vt:lpwstr>Microsoft Azure Information Protection</vt:lpwstr>
  </property>
  <property fmtid="{D5CDD505-2E9C-101B-9397-08002B2CF9AE}" pid="15" name="MSIP_Label_785837b0-ed5a-4fd4-94ae-ef361c98d083_ActionId">
    <vt:lpwstr>33069148-2c88-490b-b1e2-d865f8c30533</vt:lpwstr>
  </property>
  <property fmtid="{D5CDD505-2E9C-101B-9397-08002B2CF9AE}" pid="16" name="MSIP_Label_785837b0-ed5a-4fd4-94ae-ef361c98d083_Extended_MSFT_Method">
    <vt:lpwstr>Automatic</vt:lpwstr>
  </property>
  <property fmtid="{D5CDD505-2E9C-101B-9397-08002B2CF9AE}" pid="17" name="Sensitivity">
    <vt:lpwstr>Commercial in confidence</vt:lpwstr>
  </property>
</Properties>
</file>